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sz w:val="36"/>
          <w:szCs w:val="36"/>
          <w:lang w:eastAsia="zh-CN"/>
        </w:rPr>
      </w:pPr>
      <w:r>
        <w:rPr>
          <w:rFonts w:hint="eastAsia"/>
          <w:sz w:val="36"/>
          <w:szCs w:val="36"/>
          <w:lang w:eastAsia="zh-CN"/>
        </w:rPr>
        <w:t>浙江机电职业技术学院</w:t>
      </w:r>
    </w:p>
    <w:p>
      <w:pPr>
        <w:pStyle w:val="3"/>
        <w:keepNext/>
        <w:keepLines/>
        <w:pageBreakBefore w:val="0"/>
        <w:widowControl w:val="0"/>
        <w:kinsoku/>
        <w:wordWrap/>
        <w:overflowPunct/>
        <w:topLinePunct w:val="0"/>
        <w:autoSpaceDE/>
        <w:autoSpaceDN/>
        <w:bidi w:val="0"/>
        <w:adjustRightInd/>
        <w:snapToGrid/>
        <w:spacing w:before="0" w:after="0" w:line="440" w:lineRule="exact"/>
        <w:jc w:val="center"/>
        <w:textAlignment w:val="auto"/>
        <w:rPr>
          <w:sz w:val="36"/>
          <w:szCs w:val="36"/>
        </w:rPr>
      </w:pPr>
      <w:r>
        <w:rPr>
          <w:rFonts w:hint="eastAsia"/>
          <w:sz w:val="36"/>
          <w:szCs w:val="36"/>
          <w:lang w:eastAsia="zh-CN"/>
        </w:rPr>
        <w:t>货物</w:t>
      </w:r>
      <w:r>
        <w:rPr>
          <w:rFonts w:hint="eastAsia"/>
          <w:sz w:val="36"/>
          <w:szCs w:val="36"/>
        </w:rPr>
        <w:t>采购需求表</w:t>
      </w:r>
    </w:p>
    <w:p>
      <w:pPr>
        <w:spacing w:after="156" w:afterLines="50"/>
        <w:jc w:val="left"/>
        <w:rPr>
          <w:b/>
          <w:sz w:val="24"/>
          <w:szCs w:val="24"/>
        </w:rPr>
      </w:pPr>
      <w:r>
        <w:rPr>
          <w:rFonts w:hint="eastAsia"/>
          <w:b/>
          <w:sz w:val="24"/>
          <w:szCs w:val="24"/>
        </w:rPr>
        <w:t>项目名称：</w:t>
      </w:r>
      <w:r>
        <w:rPr>
          <w:rFonts w:hint="eastAsia" w:ascii="宋体" w:hAnsi="宋体"/>
          <w:sz w:val="24"/>
          <w:szCs w:val="24"/>
          <w:u w:val="single"/>
        </w:rPr>
        <w:t>智能制造技术实践教学基地环境改造-空调、新风机等</w:t>
      </w:r>
      <w:r>
        <w:rPr>
          <w:rFonts w:hint="eastAsia" w:ascii="宋体" w:hAnsi="宋体"/>
          <w:sz w:val="24"/>
          <w:szCs w:val="24"/>
          <w:u w:val="none"/>
          <w:lang w:val="en-US" w:eastAsia="zh-CN"/>
        </w:rPr>
        <w:t xml:space="preserve">                                        </w:t>
      </w:r>
      <w:r>
        <w:rPr>
          <w:rFonts w:hint="eastAsia"/>
          <w:sz w:val="24"/>
          <w:szCs w:val="24"/>
        </w:rPr>
        <w:t>金额单位：</w:t>
      </w:r>
      <w:r>
        <w:rPr>
          <w:rFonts w:hint="eastAsia"/>
          <w:sz w:val="24"/>
          <w:szCs w:val="24"/>
          <w:lang w:val="en-US" w:eastAsia="zh-CN"/>
        </w:rPr>
        <w:t xml:space="preserve">  </w:t>
      </w:r>
      <w:r>
        <w:rPr>
          <w:rFonts w:hint="eastAsia"/>
          <w:sz w:val="24"/>
          <w:szCs w:val="24"/>
        </w:rPr>
        <w:t>元人民币</w:t>
      </w:r>
    </w:p>
    <w:tbl>
      <w:tblPr>
        <w:tblStyle w:val="9"/>
        <w:tblW w:w="14554"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509"/>
        <w:gridCol w:w="909"/>
        <w:gridCol w:w="4219"/>
        <w:gridCol w:w="447"/>
        <w:gridCol w:w="1571"/>
        <w:gridCol w:w="681"/>
        <w:gridCol w:w="1019"/>
        <w:gridCol w:w="81"/>
        <w:gridCol w:w="932"/>
        <w:gridCol w:w="1998"/>
        <w:gridCol w:w="218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17" w:hRule="atLeast"/>
        </w:trPr>
        <w:tc>
          <w:tcPr>
            <w:tcW w:w="509" w:type="dxa"/>
            <w:vAlign w:val="center"/>
          </w:tcPr>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909" w:type="dxa"/>
            <w:vAlign w:val="center"/>
          </w:tcPr>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货物</w:t>
            </w:r>
          </w:p>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名称</w:t>
            </w:r>
          </w:p>
        </w:tc>
        <w:tc>
          <w:tcPr>
            <w:tcW w:w="4219" w:type="dxa"/>
            <w:vAlign w:val="center"/>
          </w:tcPr>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规格型号、技术参数</w:t>
            </w:r>
          </w:p>
        </w:tc>
        <w:tc>
          <w:tcPr>
            <w:tcW w:w="2018" w:type="dxa"/>
            <w:gridSpan w:val="2"/>
            <w:vAlign w:val="center"/>
          </w:tcPr>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参考图片</w:t>
            </w:r>
          </w:p>
        </w:tc>
        <w:tc>
          <w:tcPr>
            <w:tcW w:w="681" w:type="dxa"/>
            <w:vAlign w:val="center"/>
          </w:tcPr>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数量</w:t>
            </w:r>
          </w:p>
        </w:tc>
        <w:tc>
          <w:tcPr>
            <w:tcW w:w="1100" w:type="dxa"/>
            <w:gridSpan w:val="2"/>
            <w:vAlign w:val="center"/>
          </w:tcPr>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控制</w:t>
            </w:r>
          </w:p>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单价</w:t>
            </w:r>
          </w:p>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（元）</w:t>
            </w:r>
          </w:p>
        </w:tc>
        <w:tc>
          <w:tcPr>
            <w:tcW w:w="932" w:type="dxa"/>
            <w:vAlign w:val="center"/>
          </w:tcPr>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控制</w:t>
            </w:r>
          </w:p>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总价</w:t>
            </w:r>
          </w:p>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（元）</w:t>
            </w:r>
          </w:p>
        </w:tc>
        <w:tc>
          <w:tcPr>
            <w:tcW w:w="199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推荐品牌</w:t>
            </w:r>
          </w:p>
        </w:tc>
        <w:tc>
          <w:tcPr>
            <w:tcW w:w="2188" w:type="dxa"/>
            <w:vAlign w:val="center"/>
          </w:tcPr>
          <w:p>
            <w:pPr>
              <w:spacing w:line="36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w:t>
            </w:r>
          </w:p>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（存放位置:实训室名称、楼栋房间号）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122" w:hRule="exact"/>
        </w:trPr>
        <w:tc>
          <w:tcPr>
            <w:tcW w:w="509" w:type="dxa"/>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909" w:type="dxa"/>
            <w:vAlign w:val="center"/>
          </w:tcPr>
          <w:p>
            <w:pPr>
              <w:spacing w:line="360" w:lineRule="exact"/>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5匹一拖一吸顶机</w:t>
            </w:r>
          </w:p>
        </w:tc>
        <w:tc>
          <w:tcPr>
            <w:tcW w:w="4219" w:type="dxa"/>
            <w:vAlign w:val="center"/>
          </w:tcPr>
          <w:p>
            <w:pPr>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1、能效等级：2级</w:t>
            </w:r>
          </w:p>
          <w:p>
            <w:pPr>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2、制冷量(W)：12000W</w:t>
            </w:r>
          </w:p>
          <w:p>
            <w:pPr>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3、制冷功率：3660W</w:t>
            </w:r>
          </w:p>
          <w:p>
            <w:pPr>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4、制热量(W)：13000W</w:t>
            </w:r>
          </w:p>
          <w:p>
            <w:pPr>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5、制热功率：2700W</w:t>
            </w:r>
          </w:p>
          <w:p>
            <w:pPr>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6、循环风量：2000m³/h</w:t>
            </w:r>
          </w:p>
          <w:p>
            <w:pPr>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7、电辅加热：2700W</w:t>
            </w:r>
          </w:p>
          <w:p>
            <w:pPr>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8、噪音dB(A)：室内≤49，室外≤58</w:t>
            </w:r>
          </w:p>
          <w:p>
            <w:pPr>
              <w:spacing w:line="360" w:lineRule="exact"/>
              <w:jc w:val="left"/>
              <w:rPr>
                <w:rFonts w:hint="eastAsia" w:asciiTheme="minorEastAsia" w:hAnsiTheme="minorEastAsia" w:eastAsiaTheme="minorEastAsia" w:cstheme="minorEastAsia"/>
                <w:color w:val="000000"/>
                <w:kern w:val="0"/>
                <w:sz w:val="21"/>
                <w:szCs w:val="21"/>
                <w:highlight w:val="yellow"/>
                <w:lang w:val="en-US" w:eastAsia="zh-CN"/>
              </w:rPr>
            </w:pPr>
            <w:r>
              <w:rPr>
                <w:rFonts w:hint="eastAsia" w:asciiTheme="minorEastAsia" w:hAnsiTheme="minorEastAsia" w:eastAsiaTheme="minorEastAsia" w:cstheme="minorEastAsia"/>
                <w:bCs/>
                <w:sz w:val="21"/>
                <w:szCs w:val="21"/>
              </w:rPr>
              <w:t>▲含：室外机和室内机、控制器各种配置件包括支架基础、隔震垫、冷媒管、固定材料、保温和包敷材料、通讯线路、强电接线（线缆业主负责）、过滤器、润滑剂、制冷剂、18米铜管、空调开孔1个、空调支架1副等。</w:t>
            </w:r>
            <w:r>
              <w:rPr>
                <w:rFonts w:hint="eastAsia" w:asciiTheme="minorEastAsia" w:hAnsiTheme="minorEastAsia" w:eastAsiaTheme="minorEastAsia" w:cstheme="minorEastAsia"/>
                <w:b/>
                <w:bCs w:val="0"/>
                <w:sz w:val="21"/>
                <w:szCs w:val="21"/>
              </w:rPr>
              <w:t>包括系统全套设备和所有系统及机组内部、外部出水接管和接线。即提供的机组安装就位后，只须通电，便可进行调试和正式运转和使用。</w:t>
            </w:r>
            <w:r>
              <w:rPr>
                <w:rFonts w:hint="eastAsia" w:asciiTheme="minorEastAsia" w:hAnsiTheme="minorEastAsia" w:eastAsiaTheme="minorEastAsia" w:cstheme="minorEastAsia"/>
                <w:bCs/>
                <w:sz w:val="21"/>
                <w:szCs w:val="21"/>
                <w:highlight w:val="yellow"/>
                <w:lang w:eastAsia="zh-CN"/>
              </w:rPr>
              <w:t>质保</w:t>
            </w:r>
            <w:r>
              <w:rPr>
                <w:rFonts w:hint="eastAsia" w:asciiTheme="minorEastAsia" w:hAnsiTheme="minorEastAsia" w:eastAsiaTheme="minorEastAsia" w:cstheme="minorEastAsia"/>
                <w:bCs/>
                <w:sz w:val="21"/>
                <w:szCs w:val="21"/>
                <w:highlight w:val="yellow"/>
                <w:lang w:val="en-US" w:eastAsia="zh-CN"/>
              </w:rPr>
              <w:t>6年。</w:t>
            </w:r>
            <w:r>
              <w:rPr>
                <w:rFonts w:hint="eastAsia" w:asciiTheme="minorEastAsia" w:hAnsiTheme="minorEastAsia" w:cstheme="minorEastAsia"/>
                <w:bCs/>
                <w:sz w:val="21"/>
                <w:szCs w:val="21"/>
                <w:highlight w:val="yellow"/>
                <w:lang w:val="en-US" w:eastAsia="zh-CN"/>
              </w:rPr>
              <w:t xml:space="preserve"> 施工图见附件附图。</w:t>
            </w:r>
          </w:p>
        </w:tc>
        <w:tc>
          <w:tcPr>
            <w:tcW w:w="2018" w:type="dxa"/>
            <w:gridSpan w:val="2"/>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114300" distR="114300" simplePos="0" relativeHeight="251658240" behindDoc="0" locked="0" layoutInCell="1" allowOverlap="1">
                  <wp:simplePos x="0" y="0"/>
                  <wp:positionH relativeFrom="column">
                    <wp:posOffset>-19050</wp:posOffset>
                  </wp:positionH>
                  <wp:positionV relativeFrom="paragraph">
                    <wp:posOffset>1743075</wp:posOffset>
                  </wp:positionV>
                  <wp:extent cx="1210945" cy="846455"/>
                  <wp:effectExtent l="0" t="0" r="8255" b="10795"/>
                  <wp:wrapNone/>
                  <wp:docPr id="1" name="图片 1" descr="1599701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9701611(1)"/>
                          <pic:cNvPicPr>
                            <a:picLocks noChangeAspect="1"/>
                          </pic:cNvPicPr>
                        </pic:nvPicPr>
                        <pic:blipFill>
                          <a:blip r:embed="rId5"/>
                          <a:stretch>
                            <a:fillRect/>
                          </a:stretch>
                        </pic:blipFill>
                        <pic:spPr>
                          <a:xfrm>
                            <a:off x="0" y="0"/>
                            <a:ext cx="1210945" cy="846455"/>
                          </a:xfrm>
                          <a:prstGeom prst="rect">
                            <a:avLst/>
                          </a:prstGeom>
                        </pic:spPr>
                      </pic:pic>
                    </a:graphicData>
                  </a:graphic>
                </wp:anchor>
              </w:drawing>
            </w:r>
          </w:p>
        </w:tc>
        <w:tc>
          <w:tcPr>
            <w:tcW w:w="681" w:type="dxa"/>
            <w:vAlign w:val="center"/>
          </w:tcPr>
          <w:p>
            <w:pPr>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3套</w:t>
            </w:r>
          </w:p>
        </w:tc>
        <w:tc>
          <w:tcPr>
            <w:tcW w:w="1100" w:type="dxa"/>
            <w:gridSpan w:val="2"/>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14000</w:t>
            </w:r>
          </w:p>
        </w:tc>
        <w:tc>
          <w:tcPr>
            <w:tcW w:w="932" w:type="dxa"/>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42000</w:t>
            </w:r>
          </w:p>
        </w:tc>
        <w:tc>
          <w:tcPr>
            <w:tcW w:w="199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美的</w:t>
            </w:r>
            <w:r>
              <w:rPr>
                <w:rFonts w:hint="eastAsia" w:ascii="宋体" w:hAnsi="宋体" w:eastAsia="宋体" w:cs="宋体"/>
                <w:sz w:val="24"/>
                <w:szCs w:val="24"/>
                <w:lang w:val="en-US" w:eastAsia="zh-CN"/>
              </w:rPr>
              <w:t>KFR-120QW/SDY-B(D2)</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kern w:val="0"/>
                <w:sz w:val="21"/>
                <w:szCs w:val="21"/>
                <w:highlight w:val="yellow"/>
              </w:rPr>
            </w:pPr>
          </w:p>
        </w:tc>
        <w:tc>
          <w:tcPr>
            <w:tcW w:w="2188" w:type="dxa"/>
            <w:vAlign w:val="center"/>
          </w:tcPr>
          <w:p>
            <w:pPr>
              <w:spacing w:line="36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cstheme="minorEastAsia"/>
                <w:color w:val="000000"/>
                <w:kern w:val="0"/>
                <w:sz w:val="21"/>
                <w:szCs w:val="21"/>
                <w:lang w:eastAsia="zh-CN"/>
              </w:rPr>
              <w:t>滨江校区</w:t>
            </w:r>
            <w:r>
              <w:rPr>
                <w:rFonts w:hint="eastAsia" w:asciiTheme="minorEastAsia" w:hAnsiTheme="minorEastAsia" w:eastAsiaTheme="minorEastAsia" w:cstheme="minorEastAsia"/>
                <w:color w:val="000000"/>
                <w:kern w:val="0"/>
                <w:sz w:val="21"/>
                <w:szCs w:val="21"/>
              </w:rPr>
              <w:t>11楼一层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24" w:hRule="exact"/>
        </w:trPr>
        <w:tc>
          <w:tcPr>
            <w:tcW w:w="509" w:type="dxa"/>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909" w:type="dxa"/>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10匹一拖二</w:t>
            </w:r>
          </w:p>
          <w:p>
            <w:pPr>
              <w:spacing w:line="320" w:lineRule="exact"/>
              <w:jc w:val="center"/>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室外机、室内机</w:t>
            </w:r>
          </w:p>
        </w:tc>
        <w:tc>
          <w:tcPr>
            <w:tcW w:w="4219" w:type="dxa"/>
            <w:vAlign w:val="center"/>
          </w:tcPr>
          <w:p>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1、定频/变频：变频</w:t>
            </w:r>
          </w:p>
          <w:p>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2、制冷量(W)：25000W</w:t>
            </w:r>
          </w:p>
          <w:p>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3、制冷功率：8200W</w:t>
            </w:r>
          </w:p>
          <w:p>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4、制热量(W)：28000W</w:t>
            </w:r>
          </w:p>
          <w:p>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5、制热功率：7850W</w:t>
            </w:r>
          </w:p>
          <w:p>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6、噪音dB(A)：室外60</w:t>
            </w:r>
          </w:p>
          <w:p>
            <w:pPr>
              <w:spacing w:line="300" w:lineRule="exact"/>
              <w:jc w:val="left"/>
              <w:rPr>
                <w:rFonts w:hint="eastAsia" w:asciiTheme="minorEastAsia" w:hAnsiTheme="minorEastAsia" w:eastAsiaTheme="minorEastAsia" w:cstheme="minorEastAsia"/>
                <w:b/>
                <w:bCs w:val="0"/>
                <w:sz w:val="21"/>
                <w:szCs w:val="21"/>
                <w:highlight w:val="yellow"/>
              </w:rPr>
            </w:pPr>
            <w:r>
              <w:rPr>
                <w:rFonts w:hint="eastAsia" w:asciiTheme="minorEastAsia" w:hAnsiTheme="minorEastAsia" w:eastAsiaTheme="minorEastAsia" w:cstheme="minorEastAsia"/>
                <w:bCs/>
                <w:sz w:val="21"/>
                <w:szCs w:val="21"/>
              </w:rPr>
              <w:t>▲含：室外机和室内机、控制器各种配置件包括室外机百叶罩子、隔震垫、固定材料、保温和包敷材料、通讯线路、强电接线（线缆业主负责）、过滤器、润滑剂、制冷剂、36米铜管、PVC水管5.5米、空调开孔2个、空调基础1套等。</w:t>
            </w:r>
            <w:r>
              <w:rPr>
                <w:rFonts w:hint="eastAsia" w:asciiTheme="minorEastAsia" w:hAnsiTheme="minorEastAsia" w:eastAsiaTheme="minorEastAsia" w:cstheme="minorEastAsia"/>
                <w:b/>
                <w:bCs w:val="0"/>
                <w:sz w:val="21"/>
                <w:szCs w:val="21"/>
              </w:rPr>
              <w:t>包括系统全套设备和所有系统及机组内部、外部出水接管和接线。即提供的机组安装就位后，只须通电，便可进行调试和正式运转和使用。</w:t>
            </w:r>
            <w:r>
              <w:rPr>
                <w:rFonts w:hint="eastAsia" w:asciiTheme="minorEastAsia" w:hAnsiTheme="minorEastAsia" w:eastAsiaTheme="minorEastAsia" w:cstheme="minorEastAsia"/>
                <w:bCs/>
                <w:sz w:val="21"/>
                <w:szCs w:val="21"/>
                <w:highlight w:val="yellow"/>
                <w:lang w:eastAsia="zh-CN"/>
              </w:rPr>
              <w:t>质保</w:t>
            </w:r>
            <w:r>
              <w:rPr>
                <w:rFonts w:hint="eastAsia" w:asciiTheme="minorEastAsia" w:hAnsiTheme="minorEastAsia" w:eastAsiaTheme="minorEastAsia" w:cstheme="minorEastAsia"/>
                <w:bCs/>
                <w:sz w:val="21"/>
                <w:szCs w:val="21"/>
                <w:highlight w:val="yellow"/>
                <w:lang w:val="en-US" w:eastAsia="zh-CN"/>
              </w:rPr>
              <w:t>3年。</w:t>
            </w:r>
            <w:r>
              <w:rPr>
                <w:rFonts w:hint="eastAsia" w:asciiTheme="minorEastAsia" w:hAnsiTheme="minorEastAsia" w:cstheme="minorEastAsia"/>
                <w:bCs/>
                <w:sz w:val="21"/>
                <w:szCs w:val="21"/>
                <w:highlight w:val="yellow"/>
                <w:lang w:val="en-US" w:eastAsia="zh-CN"/>
              </w:rPr>
              <w:t xml:space="preserve"> 施工图见附件附图。</w:t>
            </w:r>
          </w:p>
        </w:tc>
        <w:tc>
          <w:tcPr>
            <w:tcW w:w="2018" w:type="dxa"/>
            <w:gridSpan w:val="2"/>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114300" distR="114300" simplePos="0" relativeHeight="251659264" behindDoc="0" locked="0" layoutInCell="1" allowOverlap="1">
                  <wp:simplePos x="0" y="0"/>
                  <wp:positionH relativeFrom="column">
                    <wp:posOffset>0</wp:posOffset>
                  </wp:positionH>
                  <wp:positionV relativeFrom="paragraph">
                    <wp:posOffset>1009650</wp:posOffset>
                  </wp:positionV>
                  <wp:extent cx="1208405" cy="942340"/>
                  <wp:effectExtent l="0" t="0" r="10795" b="10160"/>
                  <wp:wrapNone/>
                  <wp:docPr id="2" name="图片 2" descr="15997016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9701644(1)"/>
                          <pic:cNvPicPr>
                            <a:picLocks noChangeAspect="1"/>
                          </pic:cNvPicPr>
                        </pic:nvPicPr>
                        <pic:blipFill>
                          <a:blip r:embed="rId6"/>
                          <a:stretch>
                            <a:fillRect/>
                          </a:stretch>
                        </pic:blipFill>
                        <pic:spPr>
                          <a:xfrm>
                            <a:off x="0" y="0"/>
                            <a:ext cx="1208405" cy="942340"/>
                          </a:xfrm>
                          <a:prstGeom prst="rect">
                            <a:avLst/>
                          </a:prstGeom>
                        </pic:spPr>
                      </pic:pic>
                    </a:graphicData>
                  </a:graphic>
                </wp:anchor>
              </w:drawing>
            </w:r>
          </w:p>
        </w:tc>
        <w:tc>
          <w:tcPr>
            <w:tcW w:w="681" w:type="dxa"/>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9套</w:t>
            </w:r>
          </w:p>
        </w:tc>
        <w:tc>
          <w:tcPr>
            <w:tcW w:w="1019" w:type="dxa"/>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28700</w:t>
            </w:r>
          </w:p>
        </w:tc>
        <w:tc>
          <w:tcPr>
            <w:tcW w:w="1013" w:type="dxa"/>
            <w:gridSpan w:val="2"/>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258300</w:t>
            </w:r>
          </w:p>
        </w:tc>
        <w:tc>
          <w:tcPr>
            <w:tcW w:w="199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美的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室外机MDV-250W/SN1-8R1</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室内机MDV-125Q4/N1-D</w:t>
            </w:r>
          </w:p>
        </w:tc>
        <w:tc>
          <w:tcPr>
            <w:tcW w:w="2188" w:type="dxa"/>
            <w:vAlign w:val="center"/>
          </w:tcPr>
          <w:p>
            <w:pPr>
              <w:spacing w:line="32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cstheme="minorEastAsia"/>
                <w:color w:val="000000"/>
                <w:kern w:val="0"/>
                <w:sz w:val="21"/>
                <w:szCs w:val="21"/>
                <w:lang w:eastAsia="zh-CN"/>
              </w:rPr>
              <w:t>滨江校区</w:t>
            </w:r>
            <w:r>
              <w:rPr>
                <w:rFonts w:hint="eastAsia" w:asciiTheme="minorEastAsia" w:hAnsiTheme="minorEastAsia" w:eastAsiaTheme="minorEastAsia" w:cstheme="minorEastAsia"/>
                <w:color w:val="000000"/>
                <w:kern w:val="0"/>
                <w:sz w:val="21"/>
                <w:szCs w:val="21"/>
              </w:rPr>
              <w:t>11楼一层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934" w:hRule="exact"/>
        </w:trPr>
        <w:tc>
          <w:tcPr>
            <w:tcW w:w="509" w:type="dxa"/>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909" w:type="dxa"/>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1.5匹风管机</w:t>
            </w:r>
          </w:p>
        </w:tc>
        <w:tc>
          <w:tcPr>
            <w:tcW w:w="4219" w:type="dxa"/>
            <w:vAlign w:val="center"/>
          </w:tcPr>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1、能效等级：3级</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2、制冷量(W)：3500W</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3、制冷功率：1310W</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4、制热量(W)：4000W</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5、制热功率：1300W</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6、循环风量：570m³/h</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7、电辅加热：880W</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8、噪音dB(A)：室内≤36，室外≤52</w:t>
            </w:r>
          </w:p>
          <w:p>
            <w:pPr>
              <w:spacing w:line="320" w:lineRule="exact"/>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 w:val="21"/>
                <w:szCs w:val="21"/>
              </w:rPr>
              <w:t>▲含：室外机和室内机、有线控制器各种配置件包括支架基础、隔震垫、固定材料、保温和包敷材料、通讯线路、强电接线（线缆业主负责）、过滤器、润滑剂、制冷剂、</w:t>
            </w:r>
            <w:r>
              <w:rPr>
                <w:rFonts w:hint="eastAsia" w:asciiTheme="minorEastAsia" w:hAnsiTheme="minorEastAsia" w:eastAsiaTheme="minorEastAsia" w:cstheme="minorEastAsia"/>
                <w:bCs/>
                <w:sz w:val="21"/>
                <w:szCs w:val="21"/>
              </w:rPr>
              <w:t>12米铜管、PV</w:t>
            </w:r>
            <w:r>
              <w:rPr>
                <w:rFonts w:hint="eastAsia" w:asciiTheme="minorEastAsia" w:hAnsiTheme="minorEastAsia" w:cstheme="minorEastAsia"/>
                <w:bCs/>
                <w:sz w:val="21"/>
                <w:szCs w:val="21"/>
                <w:lang w:val="en-US" w:eastAsia="zh-CN"/>
              </w:rPr>
              <w:t>1</w:t>
            </w:r>
            <w:r>
              <w:rPr>
                <w:rFonts w:hint="eastAsia" w:asciiTheme="minorEastAsia" w:hAnsiTheme="minorEastAsia" w:eastAsiaTheme="minorEastAsia" w:cstheme="minorEastAsia"/>
                <w:bCs/>
                <w:sz w:val="21"/>
                <w:szCs w:val="21"/>
              </w:rPr>
              <w:t>C水管12米、空调开孔3个、外机支架1副</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b/>
                <w:bCs/>
                <w:sz w:val="21"/>
                <w:szCs w:val="21"/>
              </w:rPr>
              <w:t>包括系统全套设备和所有系统及机组内部、外部出水接管和接线。即提供的机组安装就位后，只须通电，便可进行调试和正式运转和使用。</w:t>
            </w:r>
            <w:r>
              <w:rPr>
                <w:rFonts w:hint="eastAsia" w:asciiTheme="minorEastAsia" w:hAnsiTheme="minorEastAsia" w:eastAsiaTheme="minorEastAsia" w:cstheme="minorEastAsia"/>
                <w:bCs/>
                <w:sz w:val="21"/>
                <w:szCs w:val="21"/>
                <w:highlight w:val="yellow"/>
                <w:lang w:eastAsia="zh-CN"/>
              </w:rPr>
              <w:t>质保</w:t>
            </w:r>
            <w:r>
              <w:rPr>
                <w:rFonts w:hint="eastAsia" w:asciiTheme="minorEastAsia" w:hAnsiTheme="minorEastAsia" w:eastAsiaTheme="minorEastAsia" w:cstheme="minorEastAsia"/>
                <w:bCs/>
                <w:sz w:val="21"/>
                <w:szCs w:val="21"/>
                <w:highlight w:val="yellow"/>
                <w:lang w:val="en-US" w:eastAsia="zh-CN"/>
              </w:rPr>
              <w:t>6年。</w:t>
            </w:r>
            <w:r>
              <w:rPr>
                <w:rFonts w:hint="eastAsia" w:asciiTheme="minorEastAsia" w:hAnsiTheme="minorEastAsia" w:cstheme="minorEastAsia"/>
                <w:bCs/>
                <w:sz w:val="21"/>
                <w:szCs w:val="21"/>
                <w:highlight w:val="yellow"/>
                <w:lang w:val="en-US" w:eastAsia="zh-CN"/>
              </w:rPr>
              <w:t xml:space="preserve"> 施工图见附件附图。</w:t>
            </w:r>
          </w:p>
        </w:tc>
        <w:tc>
          <w:tcPr>
            <w:tcW w:w="2018" w:type="dxa"/>
            <w:gridSpan w:val="2"/>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114300" distR="114300" simplePos="0" relativeHeight="251662336" behindDoc="0" locked="0" layoutInCell="1" allowOverlap="1">
                  <wp:simplePos x="0" y="0"/>
                  <wp:positionH relativeFrom="column">
                    <wp:posOffset>-9525</wp:posOffset>
                  </wp:positionH>
                  <wp:positionV relativeFrom="paragraph">
                    <wp:posOffset>1455420</wp:posOffset>
                  </wp:positionV>
                  <wp:extent cx="1209675" cy="1249045"/>
                  <wp:effectExtent l="0" t="0" r="9525" b="8255"/>
                  <wp:wrapNone/>
                  <wp:docPr id="4" name="图片 4" descr="1599702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99702255(1)"/>
                          <pic:cNvPicPr>
                            <a:picLocks noChangeAspect="1"/>
                          </pic:cNvPicPr>
                        </pic:nvPicPr>
                        <pic:blipFill>
                          <a:blip r:embed="rId7"/>
                          <a:stretch>
                            <a:fillRect/>
                          </a:stretch>
                        </pic:blipFill>
                        <pic:spPr>
                          <a:xfrm>
                            <a:off x="0" y="0"/>
                            <a:ext cx="1209675" cy="1249045"/>
                          </a:xfrm>
                          <a:prstGeom prst="rect">
                            <a:avLst/>
                          </a:prstGeom>
                        </pic:spPr>
                      </pic:pic>
                    </a:graphicData>
                  </a:graphic>
                </wp:anchor>
              </w:drawing>
            </w:r>
          </w:p>
        </w:tc>
        <w:tc>
          <w:tcPr>
            <w:tcW w:w="681" w:type="dxa"/>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1套</w:t>
            </w:r>
          </w:p>
        </w:tc>
        <w:tc>
          <w:tcPr>
            <w:tcW w:w="1019" w:type="dxa"/>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9900</w:t>
            </w:r>
          </w:p>
        </w:tc>
        <w:tc>
          <w:tcPr>
            <w:tcW w:w="1013" w:type="dxa"/>
            <w:gridSpan w:val="2"/>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9900</w:t>
            </w:r>
          </w:p>
        </w:tc>
        <w:tc>
          <w:tcPr>
            <w:tcW w:w="199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美的GRD35T2W/Y-CF</w:t>
            </w:r>
          </w:p>
        </w:tc>
        <w:tc>
          <w:tcPr>
            <w:tcW w:w="2188" w:type="dxa"/>
            <w:vAlign w:val="center"/>
          </w:tcPr>
          <w:p>
            <w:pPr>
              <w:spacing w:line="32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cstheme="minorEastAsia"/>
                <w:color w:val="000000"/>
                <w:kern w:val="0"/>
                <w:sz w:val="21"/>
                <w:szCs w:val="21"/>
                <w:lang w:eastAsia="zh-CN"/>
              </w:rPr>
              <w:t>滨江校区</w:t>
            </w:r>
            <w:r>
              <w:rPr>
                <w:rFonts w:hint="eastAsia" w:asciiTheme="minorEastAsia" w:hAnsiTheme="minorEastAsia" w:eastAsiaTheme="minorEastAsia" w:cstheme="minorEastAsia"/>
                <w:color w:val="000000"/>
                <w:kern w:val="0"/>
                <w:sz w:val="21"/>
                <w:szCs w:val="21"/>
              </w:rPr>
              <w:t>11楼一层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382" w:hRule="exact"/>
        </w:trPr>
        <w:tc>
          <w:tcPr>
            <w:tcW w:w="509" w:type="dxa"/>
            <w:vAlign w:val="center"/>
          </w:tcPr>
          <w:p>
            <w:pPr>
              <w:spacing w:line="32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4</w:t>
            </w:r>
          </w:p>
        </w:tc>
        <w:tc>
          <w:tcPr>
            <w:tcW w:w="909" w:type="dxa"/>
            <w:vAlign w:val="center"/>
          </w:tcPr>
          <w:p>
            <w:pPr>
              <w:widowControl/>
              <w:spacing w:line="32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恒温恒湿机房空调</w:t>
            </w:r>
          </w:p>
        </w:tc>
        <w:tc>
          <w:tcPr>
            <w:tcW w:w="4219" w:type="dxa"/>
            <w:vAlign w:val="center"/>
          </w:tcPr>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1、制冷量(W)：12500W</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2、制冷功率：4300W</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3、显热量W)：11300W</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4、加适量2.5kg/h</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5、送风方式：前上侧水平送风</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6、制冷剂：R410a</w:t>
            </w:r>
          </w:p>
          <w:p>
            <w:pPr>
              <w:spacing w:line="320" w:lineRule="exact"/>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Cs/>
                <w:sz w:val="21"/>
                <w:szCs w:val="21"/>
              </w:rPr>
              <w:t>▲含：室外机和室内机、控制器各种配置件包括支架基础、隔震垫、固定材料、保温和包敷材料、通讯线路、强电接线（线缆业主负责）、过滤器、润滑剂、制冷剂、18米铜管、空调开孔1项、外机基础1项</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bCs/>
                <w:sz w:val="21"/>
                <w:szCs w:val="21"/>
              </w:rPr>
              <w:t>等。</w:t>
            </w:r>
            <w:r>
              <w:rPr>
                <w:rFonts w:hint="eastAsia" w:asciiTheme="minorEastAsia" w:hAnsiTheme="minorEastAsia" w:eastAsiaTheme="minorEastAsia" w:cstheme="minorEastAsia"/>
                <w:b/>
                <w:bCs w:val="0"/>
                <w:sz w:val="21"/>
                <w:szCs w:val="21"/>
              </w:rPr>
              <w:t>包括系统全套设备和所有系统及机组内部、外部出水接管和接线。即提供的机组安装就位后，只须通电，便可进行调试和正式运转和使用。</w:t>
            </w:r>
            <w:r>
              <w:rPr>
                <w:rFonts w:hint="eastAsia" w:asciiTheme="minorEastAsia" w:hAnsiTheme="minorEastAsia" w:eastAsiaTheme="minorEastAsia" w:cstheme="minorEastAsia"/>
                <w:bCs/>
                <w:sz w:val="21"/>
                <w:szCs w:val="21"/>
                <w:highlight w:val="yellow"/>
                <w:lang w:eastAsia="zh-CN"/>
              </w:rPr>
              <w:t>质保</w:t>
            </w:r>
            <w:r>
              <w:rPr>
                <w:rFonts w:hint="eastAsia" w:asciiTheme="minorEastAsia" w:hAnsiTheme="minorEastAsia" w:eastAsiaTheme="minorEastAsia" w:cstheme="minorEastAsia"/>
                <w:bCs/>
                <w:sz w:val="21"/>
                <w:szCs w:val="21"/>
                <w:highlight w:val="yellow"/>
                <w:lang w:val="en-US" w:eastAsia="zh-CN"/>
              </w:rPr>
              <w:t>3年。</w:t>
            </w:r>
            <w:r>
              <w:rPr>
                <w:rFonts w:hint="eastAsia" w:asciiTheme="minorEastAsia" w:hAnsiTheme="minorEastAsia" w:cstheme="minorEastAsia"/>
                <w:bCs/>
                <w:sz w:val="21"/>
                <w:szCs w:val="21"/>
                <w:highlight w:val="yellow"/>
                <w:lang w:val="en-US" w:eastAsia="zh-CN"/>
              </w:rPr>
              <w:t xml:space="preserve"> 施工图见附件附图。</w:t>
            </w:r>
          </w:p>
        </w:tc>
        <w:tc>
          <w:tcPr>
            <w:tcW w:w="2018" w:type="dxa"/>
            <w:gridSpan w:val="2"/>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114300" distR="114300" simplePos="0" relativeHeight="251660288" behindDoc="0" locked="0" layoutInCell="1" allowOverlap="1">
                  <wp:simplePos x="0" y="0"/>
                  <wp:positionH relativeFrom="column">
                    <wp:posOffset>-47625</wp:posOffset>
                  </wp:positionH>
                  <wp:positionV relativeFrom="paragraph">
                    <wp:posOffset>702310</wp:posOffset>
                  </wp:positionV>
                  <wp:extent cx="1143635" cy="2031365"/>
                  <wp:effectExtent l="0" t="0" r="18415" b="6985"/>
                  <wp:wrapNone/>
                  <wp:docPr id="3" name="图片 3" descr="1599701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99701672(1)"/>
                          <pic:cNvPicPr>
                            <a:picLocks noChangeAspect="1"/>
                          </pic:cNvPicPr>
                        </pic:nvPicPr>
                        <pic:blipFill>
                          <a:blip r:embed="rId8"/>
                          <a:stretch>
                            <a:fillRect/>
                          </a:stretch>
                        </pic:blipFill>
                        <pic:spPr>
                          <a:xfrm>
                            <a:off x="0" y="0"/>
                            <a:ext cx="1143635" cy="2031365"/>
                          </a:xfrm>
                          <a:prstGeom prst="rect">
                            <a:avLst/>
                          </a:prstGeom>
                        </pic:spPr>
                      </pic:pic>
                    </a:graphicData>
                  </a:graphic>
                </wp:anchor>
              </w:drawing>
            </w:r>
          </w:p>
        </w:tc>
        <w:tc>
          <w:tcPr>
            <w:tcW w:w="681" w:type="dxa"/>
            <w:vAlign w:val="center"/>
          </w:tcPr>
          <w:p>
            <w:pPr>
              <w:spacing w:line="32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1套</w:t>
            </w:r>
          </w:p>
        </w:tc>
        <w:tc>
          <w:tcPr>
            <w:tcW w:w="1019" w:type="dxa"/>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43350</w:t>
            </w:r>
          </w:p>
        </w:tc>
        <w:tc>
          <w:tcPr>
            <w:tcW w:w="1013" w:type="dxa"/>
            <w:gridSpan w:val="2"/>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43350</w:t>
            </w:r>
          </w:p>
        </w:tc>
        <w:tc>
          <w:tcPr>
            <w:tcW w:w="199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美的MAV013T1N2S/MA0162N</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p>
        </w:tc>
        <w:tc>
          <w:tcPr>
            <w:tcW w:w="2188" w:type="dxa"/>
            <w:vAlign w:val="center"/>
          </w:tcPr>
          <w:p>
            <w:pPr>
              <w:spacing w:line="32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cstheme="minorEastAsia"/>
                <w:color w:val="000000"/>
                <w:kern w:val="0"/>
                <w:sz w:val="21"/>
                <w:szCs w:val="21"/>
                <w:lang w:eastAsia="zh-CN"/>
              </w:rPr>
              <w:t>滨江校区</w:t>
            </w:r>
            <w:r>
              <w:rPr>
                <w:rFonts w:hint="eastAsia" w:asciiTheme="minorEastAsia" w:hAnsiTheme="minorEastAsia" w:eastAsiaTheme="minorEastAsia" w:cstheme="minorEastAsia"/>
                <w:color w:val="000000"/>
                <w:kern w:val="0"/>
                <w:sz w:val="21"/>
                <w:szCs w:val="21"/>
              </w:rPr>
              <w:t>11楼一层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940" w:hRule="exact"/>
        </w:trPr>
        <w:tc>
          <w:tcPr>
            <w:tcW w:w="509" w:type="dxa"/>
            <w:vAlign w:val="center"/>
          </w:tcPr>
          <w:p>
            <w:pPr>
              <w:spacing w:line="32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5</w:t>
            </w:r>
          </w:p>
        </w:tc>
        <w:tc>
          <w:tcPr>
            <w:tcW w:w="909" w:type="dxa"/>
            <w:vAlign w:val="center"/>
          </w:tcPr>
          <w:p>
            <w:pPr>
              <w:widowControl/>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全热</w:t>
            </w:r>
          </w:p>
          <w:p>
            <w:pPr>
              <w:widowControl/>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交换器</w:t>
            </w:r>
          </w:p>
        </w:tc>
        <w:tc>
          <w:tcPr>
            <w:tcW w:w="4219" w:type="dxa"/>
            <w:vAlign w:val="center"/>
          </w:tcPr>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1、风量:500m³/h</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2、外机静压：100Pa</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3、输入功率：190W</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4、噪音dB(A)：室内38</w:t>
            </w:r>
          </w:p>
          <w:p>
            <w:pPr>
              <w:spacing w:line="320" w:lineRule="exact"/>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Cs/>
                <w:sz w:val="21"/>
                <w:szCs w:val="21"/>
              </w:rPr>
              <w:t>▲含：控制器各种配置件包括支架基础、隔震垫、固定材料、保温和包敷材料、通讯线路、强电接线（线缆业主负责）、过滤器、润滑剂、管道风机1台、白铁皮风管50㎡、 风口12个等。</w:t>
            </w:r>
            <w:r>
              <w:rPr>
                <w:rFonts w:hint="eastAsia" w:asciiTheme="minorEastAsia" w:hAnsiTheme="minorEastAsia" w:eastAsiaTheme="minorEastAsia" w:cstheme="minorEastAsia"/>
                <w:b/>
                <w:bCs w:val="0"/>
                <w:sz w:val="21"/>
                <w:szCs w:val="21"/>
              </w:rPr>
              <w:t>包括系统全套设备和所有系统及机组内部。即提供的机组安装就位后，只须通电，便可进行调试和正式运转和使用。</w:t>
            </w:r>
            <w:r>
              <w:rPr>
                <w:rFonts w:hint="eastAsia" w:asciiTheme="minorEastAsia" w:hAnsiTheme="minorEastAsia" w:eastAsiaTheme="minorEastAsia" w:cstheme="minorEastAsia"/>
                <w:bCs/>
                <w:sz w:val="21"/>
                <w:szCs w:val="21"/>
                <w:highlight w:val="yellow"/>
                <w:lang w:eastAsia="zh-CN"/>
              </w:rPr>
              <w:t>质保</w:t>
            </w:r>
            <w:r>
              <w:rPr>
                <w:rFonts w:hint="eastAsia" w:asciiTheme="minorEastAsia" w:hAnsiTheme="minorEastAsia" w:eastAsiaTheme="minorEastAsia" w:cstheme="minorEastAsia"/>
                <w:bCs/>
                <w:sz w:val="21"/>
                <w:szCs w:val="21"/>
                <w:highlight w:val="yellow"/>
                <w:lang w:val="en-US" w:eastAsia="zh-CN"/>
              </w:rPr>
              <w:t>3年。</w:t>
            </w:r>
            <w:r>
              <w:rPr>
                <w:rFonts w:hint="eastAsia" w:asciiTheme="minorEastAsia" w:hAnsiTheme="minorEastAsia" w:cstheme="minorEastAsia"/>
                <w:bCs/>
                <w:sz w:val="21"/>
                <w:szCs w:val="21"/>
                <w:highlight w:val="yellow"/>
                <w:lang w:val="en-US" w:eastAsia="zh-CN"/>
              </w:rPr>
              <w:t xml:space="preserve"> 施工图见附件附图。</w:t>
            </w:r>
          </w:p>
        </w:tc>
        <w:tc>
          <w:tcPr>
            <w:tcW w:w="2018" w:type="dxa"/>
            <w:gridSpan w:val="2"/>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114300" distR="114300" simplePos="0" relativeHeight="251661312" behindDoc="0" locked="0" layoutInCell="1" allowOverlap="1">
                  <wp:simplePos x="0" y="0"/>
                  <wp:positionH relativeFrom="column">
                    <wp:posOffset>-9525</wp:posOffset>
                  </wp:positionH>
                  <wp:positionV relativeFrom="paragraph">
                    <wp:posOffset>980440</wp:posOffset>
                  </wp:positionV>
                  <wp:extent cx="1137920" cy="868045"/>
                  <wp:effectExtent l="0" t="0" r="5080" b="8255"/>
                  <wp:wrapNone/>
                  <wp:docPr id="10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Picture 5"/>
                          <pic:cNvPicPr>
                            <a:picLocks noChangeAspect="1"/>
                          </pic:cNvPicPr>
                        </pic:nvPicPr>
                        <pic:blipFill>
                          <a:blip r:embed="rId9"/>
                          <a:srcRect l="2974" t="7547" r="9001"/>
                          <a:stretch>
                            <a:fillRect/>
                          </a:stretch>
                        </pic:blipFill>
                        <pic:spPr>
                          <a:xfrm>
                            <a:off x="0" y="0"/>
                            <a:ext cx="1137920" cy="868045"/>
                          </a:xfrm>
                          <a:prstGeom prst="rect">
                            <a:avLst/>
                          </a:prstGeom>
                          <a:noFill/>
                          <a:ln w="1">
                            <a:noFill/>
                          </a:ln>
                        </pic:spPr>
                      </pic:pic>
                    </a:graphicData>
                  </a:graphic>
                </wp:anchor>
              </w:drawing>
            </w:r>
          </w:p>
        </w:tc>
        <w:tc>
          <w:tcPr>
            <w:tcW w:w="681" w:type="dxa"/>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1套</w:t>
            </w:r>
          </w:p>
        </w:tc>
        <w:tc>
          <w:tcPr>
            <w:tcW w:w="1019" w:type="dxa"/>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9250</w:t>
            </w:r>
          </w:p>
        </w:tc>
        <w:tc>
          <w:tcPr>
            <w:tcW w:w="1013" w:type="dxa"/>
            <w:gridSpan w:val="2"/>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9250</w:t>
            </w:r>
          </w:p>
        </w:tc>
        <w:tc>
          <w:tcPr>
            <w:tcW w:w="1998"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艾锐斯</w:t>
            </w:r>
          </w:p>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AXHQ-50D</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p>
        </w:tc>
        <w:tc>
          <w:tcPr>
            <w:tcW w:w="2188" w:type="dxa"/>
            <w:vAlign w:val="center"/>
          </w:tcPr>
          <w:p>
            <w:pPr>
              <w:spacing w:line="32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cstheme="minorEastAsia"/>
                <w:color w:val="000000"/>
                <w:kern w:val="0"/>
                <w:sz w:val="21"/>
                <w:szCs w:val="21"/>
                <w:lang w:eastAsia="zh-CN"/>
              </w:rPr>
              <w:t>滨江校区</w:t>
            </w:r>
            <w:r>
              <w:rPr>
                <w:rFonts w:hint="eastAsia" w:asciiTheme="minorEastAsia" w:hAnsiTheme="minorEastAsia" w:eastAsiaTheme="minorEastAsia" w:cstheme="minorEastAsia"/>
                <w:color w:val="000000"/>
                <w:kern w:val="0"/>
                <w:sz w:val="21"/>
                <w:szCs w:val="21"/>
              </w:rPr>
              <w:t>11楼一层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3940" w:hRule="exact"/>
        </w:trPr>
        <w:tc>
          <w:tcPr>
            <w:tcW w:w="509" w:type="dxa"/>
            <w:vAlign w:val="center"/>
          </w:tcPr>
          <w:p>
            <w:pPr>
              <w:spacing w:line="32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6</w:t>
            </w:r>
          </w:p>
        </w:tc>
        <w:tc>
          <w:tcPr>
            <w:tcW w:w="909" w:type="dxa"/>
            <w:vAlign w:val="center"/>
          </w:tcPr>
          <w:p>
            <w:pPr>
              <w:widowControl/>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负压</w:t>
            </w:r>
          </w:p>
          <w:p>
            <w:pPr>
              <w:widowControl/>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风机</w:t>
            </w:r>
          </w:p>
        </w:tc>
        <w:tc>
          <w:tcPr>
            <w:tcW w:w="4219" w:type="dxa"/>
            <w:vAlign w:val="center"/>
          </w:tcPr>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1、电源380V</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、尺寸：60CM*60CM</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、功率：300W</w:t>
            </w:r>
          </w:p>
          <w:p>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▲含：控制器各种配置件包括支架基础、隔震垫、固定材料包敷材/、通讯线路、强电接线（线缆业主负责）润滑剂等。</w:t>
            </w:r>
            <w:r>
              <w:rPr>
                <w:rFonts w:hint="eastAsia" w:asciiTheme="minorEastAsia" w:hAnsiTheme="minorEastAsia" w:eastAsiaTheme="minorEastAsia" w:cstheme="minorEastAsia"/>
                <w:b/>
                <w:bCs w:val="0"/>
                <w:sz w:val="21"/>
                <w:szCs w:val="21"/>
              </w:rPr>
              <w:t>包括系统全套设备和所有系统及机组内部。即提供的机组安装就位后，只须通电，便可进行调试和正式运转和使用。</w:t>
            </w:r>
            <w:r>
              <w:rPr>
                <w:rFonts w:hint="eastAsia" w:asciiTheme="minorEastAsia" w:hAnsiTheme="minorEastAsia" w:eastAsiaTheme="minorEastAsia" w:cstheme="minorEastAsia"/>
                <w:bCs/>
                <w:sz w:val="21"/>
                <w:szCs w:val="21"/>
                <w:highlight w:val="yellow"/>
                <w:lang w:eastAsia="zh-CN"/>
              </w:rPr>
              <w:t>质保</w:t>
            </w:r>
            <w:r>
              <w:rPr>
                <w:rFonts w:hint="eastAsia" w:asciiTheme="minorEastAsia" w:hAnsiTheme="minorEastAsia" w:eastAsiaTheme="minorEastAsia" w:cstheme="minorEastAsia"/>
                <w:bCs/>
                <w:sz w:val="21"/>
                <w:szCs w:val="21"/>
                <w:highlight w:val="yellow"/>
                <w:lang w:val="en-US" w:eastAsia="zh-CN"/>
              </w:rPr>
              <w:t>3年。</w:t>
            </w:r>
            <w:r>
              <w:rPr>
                <w:rFonts w:hint="eastAsia" w:asciiTheme="minorEastAsia" w:hAnsiTheme="minorEastAsia" w:cstheme="minorEastAsia"/>
                <w:bCs/>
                <w:sz w:val="21"/>
                <w:szCs w:val="21"/>
                <w:highlight w:val="yellow"/>
                <w:lang w:val="en-US" w:eastAsia="zh-CN"/>
              </w:rPr>
              <w:t xml:space="preserve"> 施工图见附件附图。</w:t>
            </w:r>
          </w:p>
        </w:tc>
        <w:tc>
          <w:tcPr>
            <w:tcW w:w="2018" w:type="dxa"/>
            <w:gridSpan w:val="2"/>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114300" distR="114300" simplePos="0" relativeHeight="251663360" behindDoc="0" locked="0" layoutInCell="1" allowOverlap="1">
                  <wp:simplePos x="0" y="0"/>
                  <wp:positionH relativeFrom="column">
                    <wp:posOffset>48260</wp:posOffset>
                  </wp:positionH>
                  <wp:positionV relativeFrom="paragraph">
                    <wp:posOffset>619760</wp:posOffset>
                  </wp:positionV>
                  <wp:extent cx="1139190" cy="1096645"/>
                  <wp:effectExtent l="0" t="0" r="3810" b="8255"/>
                  <wp:wrapNone/>
                  <wp:docPr id="5" name="图片 5" descr="1599717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99717017(1)"/>
                          <pic:cNvPicPr>
                            <a:picLocks noChangeAspect="1"/>
                          </pic:cNvPicPr>
                        </pic:nvPicPr>
                        <pic:blipFill>
                          <a:blip r:embed="rId10"/>
                          <a:stretch>
                            <a:fillRect/>
                          </a:stretch>
                        </pic:blipFill>
                        <pic:spPr>
                          <a:xfrm>
                            <a:off x="0" y="0"/>
                            <a:ext cx="1139190" cy="1096645"/>
                          </a:xfrm>
                          <a:prstGeom prst="rect">
                            <a:avLst/>
                          </a:prstGeom>
                        </pic:spPr>
                      </pic:pic>
                    </a:graphicData>
                  </a:graphic>
                </wp:anchor>
              </w:drawing>
            </w:r>
          </w:p>
        </w:tc>
        <w:tc>
          <w:tcPr>
            <w:tcW w:w="681" w:type="dxa"/>
            <w:vAlign w:val="center"/>
          </w:tcPr>
          <w:p>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12台</w:t>
            </w:r>
          </w:p>
        </w:tc>
        <w:tc>
          <w:tcPr>
            <w:tcW w:w="1019" w:type="dxa"/>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600</w:t>
            </w:r>
          </w:p>
        </w:tc>
        <w:tc>
          <w:tcPr>
            <w:tcW w:w="1013" w:type="dxa"/>
            <w:gridSpan w:val="2"/>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7200</w:t>
            </w:r>
          </w:p>
        </w:tc>
        <w:tc>
          <w:tcPr>
            <w:tcW w:w="199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r>
              <w:rPr>
                <w:rFonts w:hint="eastAsia" w:ascii="宋体" w:hAnsi="宋体" w:eastAsia="宋体" w:cs="宋体"/>
                <w:sz w:val="24"/>
                <w:szCs w:val="24"/>
                <w:lang w:val="en-US" w:eastAsia="zh-CN"/>
              </w:rPr>
              <w:t>/</w:t>
            </w:r>
          </w:p>
        </w:tc>
        <w:tc>
          <w:tcPr>
            <w:tcW w:w="2188" w:type="dxa"/>
            <w:vAlign w:val="center"/>
          </w:tcPr>
          <w:p>
            <w:pPr>
              <w:spacing w:line="32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cstheme="minorEastAsia"/>
                <w:color w:val="000000"/>
                <w:kern w:val="0"/>
                <w:sz w:val="21"/>
                <w:szCs w:val="21"/>
                <w:lang w:eastAsia="zh-CN"/>
              </w:rPr>
              <w:t>滨江校区</w:t>
            </w:r>
            <w:r>
              <w:rPr>
                <w:rFonts w:hint="eastAsia" w:asciiTheme="minorEastAsia" w:hAnsiTheme="minorEastAsia" w:eastAsiaTheme="minorEastAsia" w:cstheme="minorEastAsia"/>
                <w:color w:val="000000"/>
                <w:kern w:val="0"/>
                <w:sz w:val="21"/>
                <w:szCs w:val="21"/>
              </w:rPr>
              <w:t>11楼一层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44" w:hRule="atLeast"/>
        </w:trPr>
        <w:tc>
          <w:tcPr>
            <w:tcW w:w="6084" w:type="dxa"/>
            <w:gridSpan w:val="4"/>
            <w:tcBorders>
              <w:right w:val="single" w:color="auto" w:sz="4" w:space="0"/>
            </w:tcBorders>
            <w:vAlign w:val="center"/>
          </w:tcPr>
          <w:p>
            <w:pPr>
              <w:spacing w:line="360" w:lineRule="exact"/>
              <w:ind w:firstLine="422"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合   计</w:t>
            </w:r>
          </w:p>
        </w:tc>
        <w:tc>
          <w:tcPr>
            <w:tcW w:w="8470" w:type="dxa"/>
            <w:gridSpan w:val="7"/>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小写</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￥370000.00元</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大写</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人民币叁拾柒万元整</w:t>
            </w:r>
          </w:p>
        </w:tc>
      </w:tr>
    </w:tbl>
    <w:p>
      <w:pPr>
        <w:spacing w:before="156" w:beforeLines="50" w:after="156" w:afterLines="50" w:line="480" w:lineRule="exact"/>
        <w:jc w:val="left"/>
        <w:rPr>
          <w:b/>
          <w:sz w:val="24"/>
          <w:szCs w:val="24"/>
        </w:rPr>
      </w:pPr>
      <w:r>
        <w:rPr>
          <w:rFonts w:hint="eastAsia"/>
          <w:b/>
          <w:sz w:val="24"/>
          <w:szCs w:val="24"/>
        </w:rPr>
        <w:t>商务要求：</w:t>
      </w:r>
      <w:r>
        <w:rPr>
          <w:b/>
          <w:sz w:val="24"/>
          <w:szCs w:val="24"/>
        </w:rPr>
        <w:t xml:space="preserve"> </w:t>
      </w:r>
    </w:p>
    <w:p>
      <w:pPr>
        <w:pStyle w:val="18"/>
        <w:numPr>
          <w:ilvl w:val="0"/>
          <w:numId w:val="1"/>
        </w:numPr>
        <w:spacing w:line="480" w:lineRule="exact"/>
        <w:ind w:firstLineChars="0"/>
        <w:rPr>
          <w:rFonts w:hint="eastAsia" w:ascii="宋体" w:hAnsi="宋体" w:eastAsia="宋体" w:cs="宋体"/>
          <w:szCs w:val="21"/>
          <w:highlight w:val="yellow"/>
        </w:rPr>
      </w:pPr>
      <w:r>
        <w:rPr>
          <w:rFonts w:hint="eastAsia"/>
          <w:b/>
          <w:sz w:val="24"/>
          <w:szCs w:val="24"/>
          <w:highlight w:val="yellow"/>
          <w:lang w:eastAsia="zh-CN"/>
        </w:rPr>
        <w:t>报价须知：</w:t>
      </w:r>
      <w:r>
        <w:rPr>
          <w:rFonts w:hint="eastAsia"/>
          <w:b/>
          <w:sz w:val="24"/>
          <w:szCs w:val="24"/>
          <w:highlight w:val="yellow"/>
        </w:rPr>
        <w:t>本次采购为交钥匙项目，报价应包括以上设备的送货上门、安装调试</w:t>
      </w:r>
      <w:r>
        <w:rPr>
          <w:rFonts w:hint="eastAsia"/>
          <w:b/>
          <w:sz w:val="24"/>
          <w:szCs w:val="24"/>
          <w:highlight w:val="yellow"/>
          <w:lang w:eastAsia="zh-CN"/>
        </w:rPr>
        <w:t>、</w:t>
      </w:r>
      <w:r>
        <w:rPr>
          <w:rFonts w:hint="eastAsia"/>
          <w:b/>
          <w:sz w:val="24"/>
          <w:szCs w:val="24"/>
          <w:highlight w:val="yellow"/>
        </w:rPr>
        <w:t>培训</w:t>
      </w:r>
      <w:r>
        <w:rPr>
          <w:rFonts w:hint="eastAsia"/>
          <w:b/>
          <w:sz w:val="24"/>
          <w:szCs w:val="24"/>
          <w:highlight w:val="yellow"/>
          <w:lang w:eastAsia="zh-CN"/>
        </w:rPr>
        <w:t>、税费</w:t>
      </w:r>
      <w:r>
        <w:rPr>
          <w:rFonts w:hint="eastAsia"/>
          <w:b/>
          <w:sz w:val="24"/>
          <w:szCs w:val="24"/>
          <w:highlight w:val="yellow"/>
        </w:rPr>
        <w:t>等</w:t>
      </w:r>
      <w:r>
        <w:rPr>
          <w:rFonts w:hint="eastAsia"/>
          <w:b/>
          <w:sz w:val="24"/>
          <w:szCs w:val="24"/>
          <w:highlight w:val="yellow"/>
          <w:lang w:eastAsia="zh-CN"/>
        </w:rPr>
        <w:t>完成此项目</w:t>
      </w:r>
      <w:r>
        <w:rPr>
          <w:rFonts w:hint="eastAsia"/>
          <w:b/>
          <w:sz w:val="24"/>
          <w:szCs w:val="24"/>
          <w:highlight w:val="yellow"/>
        </w:rPr>
        <w:t>全部费用。</w:t>
      </w:r>
    </w:p>
    <w:p>
      <w:pPr>
        <w:pStyle w:val="18"/>
        <w:numPr>
          <w:ilvl w:val="0"/>
          <w:numId w:val="1"/>
        </w:numPr>
        <w:spacing w:line="480" w:lineRule="auto"/>
        <w:ind w:right="-216" w:rightChars="-103" w:firstLineChars="0"/>
        <w:rPr>
          <w:rFonts w:hint="eastAsia" w:ascii="宋体" w:hAnsi="宋体" w:cs="宋体"/>
          <w:lang w:eastAsia="zh-CN"/>
        </w:rPr>
      </w:pPr>
      <w:r>
        <w:rPr>
          <w:rFonts w:hint="eastAsia"/>
          <w:b/>
          <w:sz w:val="24"/>
          <w:szCs w:val="24"/>
        </w:rPr>
        <w:t>踏勘现场</w:t>
      </w:r>
      <w:r>
        <w:rPr>
          <w:rFonts w:hint="eastAsia"/>
          <w:b/>
          <w:sz w:val="24"/>
          <w:szCs w:val="24"/>
          <w:lang w:eastAsia="zh-CN"/>
        </w:rPr>
        <w:t>：</w:t>
      </w:r>
      <w:r>
        <w:rPr>
          <w:rFonts w:hint="eastAsia" w:ascii="宋体" w:hAnsi="宋体" w:cs="宋体"/>
          <w:lang w:eastAsia="zh-CN"/>
        </w:rPr>
        <w:t>不统一组织，供应商如有需要，经采购人同意后可自行前往，踏勘期间发生的费用或意外导致伤亡等一切责任和损失均由供应商自负。</w:t>
      </w:r>
    </w:p>
    <w:p>
      <w:pPr>
        <w:pStyle w:val="18"/>
        <w:numPr>
          <w:ilvl w:val="0"/>
          <w:numId w:val="0"/>
        </w:numPr>
        <w:spacing w:line="480" w:lineRule="auto"/>
        <w:ind w:leftChars="0" w:right="-216" w:rightChars="-103"/>
        <w:rPr>
          <w:rFonts w:hint="eastAsia"/>
          <w:sz w:val="24"/>
          <w:szCs w:val="24"/>
        </w:rPr>
      </w:pPr>
      <w:r>
        <w:rPr>
          <w:rFonts w:hint="eastAsia" w:ascii="宋体" w:hAnsi="宋体" w:cs="宋体"/>
          <w:lang w:eastAsia="zh-CN"/>
        </w:rPr>
        <w:t>联系人：</w:t>
      </w:r>
      <w:r>
        <w:rPr>
          <w:rFonts w:hint="eastAsia" w:ascii="宋体" w:hAnsi="宋体" w:cs="宋体"/>
          <w:lang w:val="en-US" w:eastAsia="zh-CN"/>
        </w:rPr>
        <w:t>蒋</w:t>
      </w:r>
      <w:r>
        <w:rPr>
          <w:rFonts w:hint="eastAsia" w:ascii="宋体" w:hAnsi="宋体" w:cs="宋体"/>
          <w:lang w:eastAsia="zh-CN"/>
        </w:rPr>
        <w:t>老师，联系电话：0571-877730</w:t>
      </w:r>
      <w:r>
        <w:rPr>
          <w:rFonts w:hint="eastAsia" w:ascii="宋体" w:hAnsi="宋体" w:cs="宋体"/>
          <w:lang w:val="en-US" w:eastAsia="zh-CN"/>
        </w:rPr>
        <w:t>30</w:t>
      </w:r>
    </w:p>
    <w:p>
      <w:pPr>
        <w:pStyle w:val="18"/>
        <w:numPr>
          <w:ilvl w:val="0"/>
          <w:numId w:val="1"/>
        </w:numPr>
        <w:spacing w:line="480" w:lineRule="auto"/>
        <w:ind w:right="-216" w:rightChars="-103" w:firstLineChars="0"/>
        <w:rPr>
          <w:rFonts w:hint="default"/>
          <w:sz w:val="24"/>
          <w:szCs w:val="24"/>
          <w:lang w:val="en-US"/>
        </w:rPr>
      </w:pPr>
      <w:r>
        <w:rPr>
          <w:rFonts w:hint="eastAsia"/>
          <w:b/>
          <w:sz w:val="24"/>
          <w:szCs w:val="24"/>
        </w:rPr>
        <w:t>质量保证：</w:t>
      </w:r>
      <w:r>
        <w:rPr>
          <w:rFonts w:hint="eastAsia" w:ascii="宋体" w:hAnsi="宋体"/>
          <w:highlight w:val="red"/>
        </w:rPr>
        <w:t>所投产品必须满足招标参数的全部要求，不允许负偏离，要求原厂全新正品，严格附件施工图施工，质量及安装要达到国家标准，否则视为无效投标或验收不符并追究责任。</w:t>
      </w:r>
      <w:bookmarkStart w:id="2" w:name="_GoBack"/>
      <w:bookmarkEnd w:id="2"/>
    </w:p>
    <w:p>
      <w:pPr>
        <w:pStyle w:val="18"/>
        <w:numPr>
          <w:ilvl w:val="0"/>
          <w:numId w:val="1"/>
        </w:numPr>
        <w:spacing w:line="480" w:lineRule="exact"/>
        <w:ind w:firstLineChars="0"/>
        <w:rPr>
          <w:sz w:val="24"/>
          <w:szCs w:val="24"/>
        </w:rPr>
      </w:pPr>
      <w:r>
        <w:rPr>
          <w:rFonts w:hint="eastAsia"/>
          <w:b/>
          <w:sz w:val="24"/>
          <w:szCs w:val="24"/>
        </w:rPr>
        <w:t>售后服务保障要求：</w:t>
      </w:r>
    </w:p>
    <w:p>
      <w:pPr>
        <w:pStyle w:val="18"/>
        <w:numPr>
          <w:ilvl w:val="1"/>
          <w:numId w:val="1"/>
        </w:numPr>
        <w:spacing w:line="480" w:lineRule="exact"/>
        <w:ind w:left="420" w:firstLine="0" w:firstLineChars="0"/>
        <w:jc w:val="left"/>
        <w:rPr>
          <w:rFonts w:asciiTheme="minorEastAsia" w:hAnsiTheme="minorEastAsia"/>
        </w:rPr>
      </w:pPr>
      <w:r>
        <w:rPr>
          <w:rFonts w:hint="eastAsia" w:asciiTheme="minorEastAsia" w:hAnsiTheme="minorEastAsia"/>
        </w:rPr>
        <w:t>货物验收合格后提供嵌入机、风管机</w:t>
      </w:r>
      <w:r>
        <w:rPr>
          <w:rFonts w:hint="eastAsia" w:asciiTheme="minorEastAsia" w:hAnsiTheme="minorEastAsia"/>
          <w:color w:val="44454D"/>
          <w:sz w:val="20"/>
          <w:szCs w:val="20"/>
          <w:u w:val="single"/>
          <w:shd w:val="clear" w:color="auto" w:fill="F3FAFD"/>
        </w:rPr>
        <w:t>≥6</w:t>
      </w:r>
      <w:r>
        <w:rPr>
          <w:rFonts w:hint="eastAsia" w:asciiTheme="minorEastAsia" w:hAnsiTheme="minorEastAsia"/>
        </w:rPr>
        <w:t>年质保，其他设备</w:t>
      </w:r>
      <w:r>
        <w:rPr>
          <w:rFonts w:hint="eastAsia" w:asciiTheme="minorEastAsia" w:hAnsiTheme="minorEastAsia"/>
          <w:color w:val="44454D"/>
          <w:sz w:val="20"/>
          <w:szCs w:val="20"/>
          <w:u w:val="single"/>
          <w:shd w:val="clear" w:color="auto" w:fill="F3FAFD"/>
        </w:rPr>
        <w:t>≥3</w:t>
      </w:r>
      <w:r>
        <w:rPr>
          <w:rFonts w:hint="eastAsia" w:asciiTheme="minorEastAsia" w:hAnsiTheme="minorEastAsia"/>
        </w:rPr>
        <w:t>年质保。质保期内因不能排除的故障而影响工作的情况每发生一次，质保期相应延长60天，质保期内因设备本身缺陷造成各种故障应由卖方免费技术服务和维修，若技术需求中有质保要求，以技术需求为准。</w:t>
      </w:r>
    </w:p>
    <w:p>
      <w:pPr>
        <w:pStyle w:val="18"/>
        <w:numPr>
          <w:ilvl w:val="1"/>
          <w:numId w:val="1"/>
        </w:numPr>
        <w:spacing w:line="480" w:lineRule="exact"/>
        <w:ind w:left="420" w:firstLine="0" w:firstLineChars="0"/>
        <w:jc w:val="left"/>
        <w:rPr>
          <w:rFonts w:asciiTheme="minorEastAsia" w:hAnsiTheme="minorEastAsia"/>
        </w:rPr>
      </w:pPr>
      <w:r>
        <w:rPr>
          <w:rFonts w:hint="eastAsia" w:asciiTheme="minorEastAsia" w:hAnsiTheme="minorEastAsia"/>
        </w:rPr>
        <w:t>货物（设备）质保期内非人为因素出现的质量问题，须按国家有关规定和要求（如无国家规定和要求的，按承诺和厂方“三包”规定）立即进行免费维修、免费更换有缺陷的零部件、直至免费更换新货物。质保期外发生的损坏，负责设备的终身维修，修理和换件应按成本费收取，不再收取其它费用。</w:t>
      </w:r>
    </w:p>
    <w:p>
      <w:pPr>
        <w:pStyle w:val="18"/>
        <w:numPr>
          <w:ilvl w:val="1"/>
          <w:numId w:val="1"/>
        </w:numPr>
        <w:spacing w:line="480" w:lineRule="exact"/>
        <w:ind w:left="420" w:firstLine="0" w:firstLineChars="0"/>
        <w:jc w:val="left"/>
        <w:rPr>
          <w:rFonts w:asciiTheme="minorEastAsia" w:hAnsiTheme="minorEastAsia"/>
        </w:rPr>
      </w:pPr>
      <w:r>
        <w:rPr>
          <w:rFonts w:hint="eastAsia" w:asciiTheme="minorEastAsia" w:hAnsiTheme="minorEastAsia"/>
        </w:rPr>
        <w:t>货物发生故障接到用户维修要求后，投标人应承诺在</w:t>
      </w:r>
      <w:r>
        <w:rPr>
          <w:rFonts w:hint="eastAsia" w:asciiTheme="minorEastAsia" w:hAnsiTheme="minorEastAsia"/>
          <w:u w:val="single"/>
        </w:rPr>
        <w:t xml:space="preserve"> 1</w:t>
      </w:r>
      <w:r>
        <w:rPr>
          <w:rFonts w:hint="eastAsia" w:asciiTheme="minorEastAsia" w:hAnsiTheme="minorEastAsia"/>
        </w:rPr>
        <w:t>小时内响应并提出解决方案，</w:t>
      </w:r>
      <w:r>
        <w:rPr>
          <w:rFonts w:hint="eastAsia" w:asciiTheme="minorEastAsia" w:hAnsiTheme="minorEastAsia"/>
          <w:u w:val="single"/>
        </w:rPr>
        <w:t>4</w:t>
      </w:r>
      <w:r>
        <w:rPr>
          <w:rFonts w:hint="eastAsia" w:asciiTheme="minorEastAsia" w:hAnsiTheme="minorEastAsia"/>
        </w:rPr>
        <w:t>小时内到现场进行故障处理，维修过程中所需材料在接到通知后应及时提供，最多不超过</w:t>
      </w:r>
      <w:r>
        <w:rPr>
          <w:rFonts w:hint="eastAsia" w:asciiTheme="minorEastAsia" w:hAnsiTheme="minorEastAsia"/>
          <w:u w:val="single"/>
        </w:rPr>
        <w:t>12</w:t>
      </w:r>
      <w:r>
        <w:rPr>
          <w:rFonts w:hint="eastAsia" w:asciiTheme="minorEastAsia" w:hAnsiTheme="minorEastAsia"/>
        </w:rPr>
        <w:t>小时。若（设备）短期无法修复，应提供相应备件并负责安装调试。</w:t>
      </w:r>
    </w:p>
    <w:p>
      <w:pPr>
        <w:pStyle w:val="18"/>
        <w:numPr>
          <w:ilvl w:val="1"/>
          <w:numId w:val="1"/>
        </w:numPr>
        <w:spacing w:line="480" w:lineRule="exact"/>
        <w:ind w:left="420" w:firstLine="0" w:firstLineChars="0"/>
        <w:rPr>
          <w:rFonts w:asciiTheme="minorEastAsia" w:hAnsiTheme="minorEastAsia"/>
        </w:rPr>
      </w:pPr>
      <w:r>
        <w:rPr>
          <w:rFonts w:hint="eastAsia" w:asciiTheme="minorEastAsia" w:hAnsiTheme="minorEastAsia"/>
        </w:rPr>
        <w:t>其它（补充）：</w:t>
      </w:r>
      <w:r>
        <w:rPr>
          <w:rFonts w:hint="eastAsia" w:asciiTheme="minorEastAsia" w:hAnsiTheme="minorEastAsia"/>
          <w:u w:val="single"/>
        </w:rPr>
        <w:t xml:space="preserve">提供原厂商售后服务承诺函原件等 </w:t>
      </w:r>
      <w:r>
        <w:rPr>
          <w:rFonts w:hint="eastAsia" w:asciiTheme="minorEastAsia" w:hAnsiTheme="minorEastAsia"/>
          <w:u w:val="single"/>
          <w:lang w:eastAsia="zh-CN"/>
        </w:rPr>
        <w:t>。</w:t>
      </w:r>
    </w:p>
    <w:p>
      <w:pPr>
        <w:pStyle w:val="18"/>
        <w:numPr>
          <w:ilvl w:val="0"/>
          <w:numId w:val="1"/>
        </w:numPr>
        <w:spacing w:line="480" w:lineRule="exact"/>
        <w:ind w:firstLineChars="0"/>
      </w:pPr>
      <w:r>
        <w:rPr>
          <w:rFonts w:hint="eastAsia"/>
          <w:b/>
          <w:sz w:val="24"/>
          <w:szCs w:val="24"/>
        </w:rPr>
        <w:t>本地化服务要求：</w:t>
      </w:r>
      <w:r>
        <w:rPr>
          <w:rFonts w:hint="eastAsia" w:ascii="宋体" w:hAnsi="宋体" w:eastAsia="宋体" w:cs="宋体"/>
          <w:szCs w:val="21"/>
        </w:rPr>
        <w:t>要求在杭州市区有常驻的售后服务机构，及时响应售后服务。</w:t>
      </w:r>
    </w:p>
    <w:p>
      <w:pPr>
        <w:pStyle w:val="18"/>
        <w:numPr>
          <w:ilvl w:val="0"/>
          <w:numId w:val="1"/>
        </w:numPr>
        <w:spacing w:line="480" w:lineRule="exact"/>
        <w:ind w:firstLineChars="0"/>
      </w:pPr>
      <w:r>
        <w:rPr>
          <w:rFonts w:hint="eastAsia"/>
          <w:b/>
          <w:sz w:val="24"/>
          <w:szCs w:val="24"/>
        </w:rPr>
        <w:t>培训：</w:t>
      </w:r>
      <w:r>
        <w:rPr>
          <w:rFonts w:hint="eastAsia" w:asciiTheme="minorEastAsia" w:hAnsiTheme="minorEastAsia"/>
          <w:szCs w:val="21"/>
        </w:rPr>
        <w:t>提供设备操作培训及培训资料。</w:t>
      </w:r>
    </w:p>
    <w:p>
      <w:pPr>
        <w:pStyle w:val="18"/>
        <w:numPr>
          <w:ilvl w:val="0"/>
          <w:numId w:val="1"/>
        </w:numPr>
        <w:spacing w:line="480" w:lineRule="exact"/>
        <w:ind w:firstLineChars="0"/>
        <w:rPr>
          <w:szCs w:val="21"/>
        </w:rPr>
      </w:pPr>
      <w:r>
        <w:rPr>
          <w:rFonts w:hint="eastAsia"/>
          <w:b/>
          <w:sz w:val="24"/>
          <w:szCs w:val="24"/>
        </w:rPr>
        <w:t>备品备件及耗材等要求：</w:t>
      </w:r>
      <w:r>
        <w:rPr>
          <w:rFonts w:hint="eastAsia" w:asciiTheme="minorEastAsia" w:hAnsiTheme="minorEastAsia"/>
          <w:szCs w:val="21"/>
        </w:rPr>
        <w:t>投标时标明常用备品备件及耗材的投标价，并承诺所报价格不高于市场价格等。</w:t>
      </w:r>
    </w:p>
    <w:p>
      <w:pPr>
        <w:pStyle w:val="18"/>
        <w:numPr>
          <w:ilvl w:val="0"/>
          <w:numId w:val="1"/>
        </w:numPr>
        <w:spacing w:line="480" w:lineRule="exact"/>
        <w:ind w:firstLineChars="0"/>
        <w:rPr>
          <w:b/>
          <w:sz w:val="24"/>
          <w:szCs w:val="24"/>
        </w:rPr>
      </w:pPr>
      <w:r>
        <w:rPr>
          <w:rFonts w:hint="eastAsia"/>
        </w:rPr>
        <w:sym w:font="Wingdings" w:char="F0AB"/>
      </w:r>
      <w:r>
        <w:rPr>
          <w:rFonts w:hint="eastAsia"/>
          <w:b/>
          <w:sz w:val="24"/>
          <w:szCs w:val="24"/>
        </w:rPr>
        <w:t>交货时间及地点</w:t>
      </w:r>
      <w:r>
        <w:rPr>
          <w:rFonts w:hint="eastAsia"/>
          <w:b/>
          <w:sz w:val="24"/>
          <w:szCs w:val="24"/>
        </w:rPr>
        <w:tab/>
      </w:r>
    </w:p>
    <w:p>
      <w:pPr>
        <w:pStyle w:val="18"/>
        <w:numPr>
          <w:ilvl w:val="1"/>
          <w:numId w:val="1"/>
        </w:numPr>
        <w:spacing w:line="480" w:lineRule="exact"/>
        <w:ind w:left="420" w:firstLine="0" w:firstLineChars="0"/>
        <w:jc w:val="left"/>
        <w:rPr>
          <w:rFonts w:asciiTheme="minorEastAsia" w:hAnsiTheme="minorEastAsia"/>
        </w:rPr>
      </w:pPr>
      <w:r>
        <w:rPr>
          <w:rFonts w:hint="eastAsia" w:asciiTheme="minorEastAsia" w:hAnsiTheme="minorEastAsia"/>
        </w:rPr>
        <w:t>交货时间：合同签订后</w:t>
      </w:r>
      <w:r>
        <w:rPr>
          <w:rFonts w:hint="eastAsia" w:asciiTheme="minorEastAsia" w:hAnsiTheme="minorEastAsia"/>
          <w:u w:val="single"/>
        </w:rPr>
        <w:t>15</w:t>
      </w:r>
      <w:r>
        <w:rPr>
          <w:rFonts w:hint="eastAsia" w:asciiTheme="minorEastAsia" w:hAnsiTheme="minorEastAsia"/>
        </w:rPr>
        <w:t>工作日内完成供货、安装、调试。</w:t>
      </w:r>
    </w:p>
    <w:p>
      <w:pPr>
        <w:pStyle w:val="18"/>
        <w:numPr>
          <w:ilvl w:val="1"/>
          <w:numId w:val="1"/>
        </w:numPr>
        <w:spacing w:line="480" w:lineRule="exact"/>
        <w:ind w:left="420" w:firstLine="0" w:firstLineChars="0"/>
        <w:jc w:val="left"/>
        <w:rPr>
          <w:rFonts w:asciiTheme="minorEastAsia" w:hAnsiTheme="minorEastAsia"/>
        </w:rPr>
      </w:pPr>
      <w:r>
        <w:rPr>
          <w:rFonts w:hint="eastAsia" w:asciiTheme="minorEastAsia" w:hAnsiTheme="minorEastAsia"/>
        </w:rPr>
        <w:t>地点：浙江机电职业技术学院</w:t>
      </w:r>
      <w:r>
        <w:rPr>
          <w:rFonts w:hint="eastAsia" w:asciiTheme="minorEastAsia" w:hAnsiTheme="minorEastAsia"/>
          <w:u w:val="single"/>
          <w:lang w:eastAsia="zh-CN"/>
        </w:rPr>
        <w:t>滨江校区</w:t>
      </w:r>
      <w:r>
        <w:rPr>
          <w:rFonts w:hint="eastAsia" w:asciiTheme="minorEastAsia" w:hAnsiTheme="minorEastAsia"/>
          <w:u w:val="single"/>
        </w:rPr>
        <w:t>11号楼1层</w:t>
      </w:r>
      <w:r>
        <w:rPr>
          <w:rFonts w:hint="eastAsia" w:asciiTheme="minorEastAsia" w:hAnsiTheme="minorEastAsia"/>
        </w:rPr>
        <w:t>。</w:t>
      </w:r>
    </w:p>
    <w:p>
      <w:pPr>
        <w:pStyle w:val="18"/>
        <w:numPr>
          <w:ilvl w:val="0"/>
          <w:numId w:val="1"/>
        </w:numPr>
        <w:spacing w:line="480" w:lineRule="exact"/>
        <w:ind w:firstLineChars="0"/>
        <w:rPr>
          <w:b/>
          <w:sz w:val="24"/>
          <w:szCs w:val="24"/>
        </w:rPr>
      </w:pPr>
      <w:r>
        <w:rPr>
          <w:rFonts w:hint="eastAsia"/>
          <w:b/>
          <w:sz w:val="24"/>
          <w:szCs w:val="24"/>
        </w:rPr>
        <w:t>付款方式：</w:t>
      </w:r>
      <w:bookmarkStart w:id="0" w:name="OLE_LINK1"/>
      <w:bookmarkStart w:id="1" w:name="OLE_LINK2"/>
    </w:p>
    <w:p>
      <w:pPr>
        <w:pStyle w:val="18"/>
        <w:numPr>
          <w:ilvl w:val="1"/>
          <w:numId w:val="1"/>
        </w:numPr>
        <w:spacing w:line="480" w:lineRule="exact"/>
        <w:ind w:left="420" w:firstLine="0" w:firstLineChars="0"/>
        <w:jc w:val="left"/>
        <w:rPr>
          <w:rFonts w:asciiTheme="minorEastAsia" w:hAnsiTheme="minorEastAsia"/>
        </w:rPr>
      </w:pPr>
      <w:r>
        <w:rPr>
          <w:rFonts w:hint="eastAsia" w:asciiTheme="minorEastAsia" w:hAnsiTheme="minorEastAsia"/>
        </w:rPr>
        <w:t>签订合同</w:t>
      </w:r>
      <w:r>
        <w:rPr>
          <w:rFonts w:hint="eastAsia" w:asciiTheme="minorEastAsia" w:hAnsiTheme="minorEastAsia"/>
          <w:lang w:eastAsia="zh-CN"/>
        </w:rPr>
        <w:t>后</w:t>
      </w:r>
      <w:r>
        <w:rPr>
          <w:rFonts w:hint="eastAsia" w:asciiTheme="minorEastAsia" w:hAnsiTheme="minorEastAsia"/>
        </w:rPr>
        <w:t>应向采购人交纳合同总金额的</w:t>
      </w:r>
      <w:r>
        <w:rPr>
          <w:rFonts w:hint="eastAsia" w:asciiTheme="minorEastAsia" w:hAnsiTheme="minorEastAsia"/>
          <w:szCs w:val="21"/>
          <w:u w:val="single"/>
        </w:rPr>
        <w:t>5％</w:t>
      </w:r>
      <w:r>
        <w:rPr>
          <w:rFonts w:hint="eastAsia" w:asciiTheme="minorEastAsia" w:hAnsiTheme="minorEastAsia"/>
          <w:szCs w:val="21"/>
        </w:rPr>
        <w:t>作为履约保证金</w:t>
      </w:r>
      <w:r>
        <w:rPr>
          <w:rFonts w:hint="eastAsia" w:asciiTheme="minorEastAsia" w:hAnsiTheme="minorEastAsia"/>
          <w:lang w:eastAsia="zh-CN"/>
        </w:rPr>
        <w:t>，</w:t>
      </w:r>
      <w:r>
        <w:rPr>
          <w:rFonts w:hint="eastAsia" w:asciiTheme="minorEastAsia" w:hAnsiTheme="minorEastAsia"/>
        </w:rPr>
        <w:t>履约保证金在合同内容完成验收合格后自动转为质量保证金。质量保证金自验收合格后12个月内没有质量问题和售后服务问题，无息退还。</w:t>
      </w:r>
    </w:p>
    <w:p>
      <w:pPr>
        <w:pStyle w:val="18"/>
        <w:numPr>
          <w:ilvl w:val="1"/>
          <w:numId w:val="1"/>
        </w:numPr>
        <w:spacing w:line="480" w:lineRule="exact"/>
        <w:ind w:left="420" w:firstLine="0" w:firstLineChars="0"/>
        <w:jc w:val="left"/>
        <w:rPr>
          <w:rFonts w:asciiTheme="minorEastAsia" w:hAnsiTheme="minorEastAsia"/>
        </w:rPr>
      </w:pPr>
      <w:r>
        <w:rPr>
          <w:rFonts w:hint="eastAsia" w:asciiTheme="minorEastAsia" w:hAnsiTheme="minorEastAsia"/>
        </w:rPr>
        <w:t>货物自验收合格并正常运行后二十个工作日内，采购人向中标方一次性支付全部货款。</w:t>
      </w:r>
      <w:bookmarkEnd w:id="0"/>
      <w:bookmarkEnd w:id="1"/>
    </w:p>
    <w:p>
      <w:pPr>
        <w:pStyle w:val="18"/>
        <w:wordWrap/>
        <w:spacing w:line="480" w:lineRule="exact"/>
        <w:ind w:left="420" w:right="560" w:firstLine="0" w:firstLineChars="0"/>
        <w:jc w:val="both"/>
        <w:rPr>
          <w:rFonts w:hint="default"/>
          <w:b/>
          <w:sz w:val="28"/>
          <w:szCs w:val="28"/>
          <w:lang w:val="en-US" w:eastAsia="zh-CN"/>
        </w:rPr>
      </w:pPr>
    </w:p>
    <w:p>
      <w:pPr>
        <w:pStyle w:val="18"/>
        <w:ind w:left="420" w:right="68" w:firstLine="0" w:firstLineChars="0"/>
        <w:jc w:val="right"/>
        <w:rPr>
          <w:b/>
          <w:sz w:val="24"/>
          <w:szCs w:val="24"/>
        </w:rPr>
      </w:pPr>
      <w:r>
        <w:rPr>
          <w:rFonts w:hint="eastAsia"/>
          <w:b/>
          <w:sz w:val="28"/>
          <w:szCs w:val="28"/>
        </w:rPr>
        <w:t xml:space="preserve"> </w:t>
      </w:r>
      <w:r>
        <w:rPr>
          <w:rFonts w:hint="eastAsia"/>
          <w:b/>
          <w:sz w:val="24"/>
          <w:szCs w:val="24"/>
        </w:rPr>
        <w:t>浙江机电职业技术学院</w:t>
      </w:r>
    </w:p>
    <w:p>
      <w:pPr>
        <w:pStyle w:val="18"/>
        <w:spacing w:line="480" w:lineRule="auto"/>
        <w:ind w:left="420" w:right="80" w:firstLine="0" w:firstLineChars="0"/>
        <w:jc w:val="right"/>
        <w:rPr>
          <w:rFonts w:hint="eastAsia"/>
          <w:b/>
          <w:sz w:val="24"/>
          <w:szCs w:val="24"/>
        </w:rPr>
      </w:pPr>
      <w:r>
        <w:rPr>
          <w:rFonts w:hint="eastAsia"/>
          <w:b/>
          <w:sz w:val="24"/>
          <w:szCs w:val="24"/>
        </w:rPr>
        <w:t xml:space="preserve">资产设备管理处                                                                  </w:t>
      </w:r>
    </w:p>
    <w:p>
      <w:pPr>
        <w:pStyle w:val="18"/>
        <w:spacing w:line="480" w:lineRule="exact"/>
        <w:ind w:left="420" w:right="98" w:rightChars="0" w:firstLine="0" w:firstLineChars="0"/>
        <w:jc w:val="right"/>
        <w:rPr>
          <w:rFonts w:asciiTheme="minorEastAsia" w:hAnsiTheme="minorEastAsia"/>
          <w:b/>
          <w:sz w:val="24"/>
          <w:szCs w:val="24"/>
        </w:rPr>
      </w:pPr>
      <w:r>
        <w:rPr>
          <w:rFonts w:hint="eastAsia"/>
          <w:b/>
          <w:sz w:val="24"/>
          <w:szCs w:val="24"/>
        </w:rPr>
        <w:t xml:space="preserve"> </w:t>
      </w:r>
      <w:r>
        <w:rPr>
          <w:rFonts w:hint="eastAsia"/>
          <w:b/>
          <w:sz w:val="24"/>
          <w:szCs w:val="24"/>
          <w:lang w:val="en-US" w:eastAsia="zh-CN"/>
        </w:rPr>
        <w:t xml:space="preserve">   2020</w:t>
      </w:r>
      <w:r>
        <w:rPr>
          <w:rFonts w:hint="eastAsia" w:asciiTheme="minorEastAsia" w:hAnsiTheme="minorEastAsia"/>
          <w:b/>
          <w:sz w:val="24"/>
          <w:szCs w:val="24"/>
        </w:rPr>
        <w:t>年</w:t>
      </w:r>
      <w:r>
        <w:rPr>
          <w:rFonts w:hint="eastAsia" w:asciiTheme="minorEastAsia" w:hAnsiTheme="minorEastAsia"/>
          <w:b/>
          <w:sz w:val="24"/>
          <w:szCs w:val="24"/>
          <w:lang w:val="en-US" w:eastAsia="zh-CN"/>
        </w:rPr>
        <w:t>9</w:t>
      </w:r>
      <w:r>
        <w:rPr>
          <w:rFonts w:hint="eastAsia" w:asciiTheme="minorEastAsia" w:hAnsiTheme="minorEastAsia"/>
          <w:b/>
          <w:sz w:val="24"/>
          <w:szCs w:val="24"/>
        </w:rPr>
        <w:t>月</w:t>
      </w:r>
      <w:r>
        <w:rPr>
          <w:rFonts w:hint="eastAsia" w:asciiTheme="minorEastAsia" w:hAnsiTheme="minorEastAsia"/>
          <w:b/>
          <w:sz w:val="24"/>
          <w:szCs w:val="24"/>
          <w:lang w:val="en-US" w:eastAsia="zh-CN"/>
        </w:rPr>
        <w:t>28</w:t>
      </w:r>
      <w:r>
        <w:rPr>
          <w:rFonts w:hint="eastAsia" w:asciiTheme="minorEastAsia" w:hAnsiTheme="minorEastAsia"/>
          <w:b/>
          <w:sz w:val="24"/>
          <w:szCs w:val="24"/>
        </w:rPr>
        <w:t>日</w:t>
      </w:r>
    </w:p>
    <w:sectPr>
      <w:footerReference r:id="rId3" w:type="default"/>
      <w:pgSz w:w="16838" w:h="11906" w:orient="landscape"/>
      <w:pgMar w:top="850" w:right="1440" w:bottom="850" w:left="1440" w:header="851" w:footer="96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8957"/>
    </w:sdtPr>
    <w:sdtContent>
      <w:sdt>
        <w:sdtPr>
          <w:id w:val="171357217"/>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F40C8"/>
    <w:multiLevelType w:val="multilevel"/>
    <w:tmpl w:val="6F2F40C8"/>
    <w:lvl w:ilvl="0" w:tentative="0">
      <w:start w:val="1"/>
      <w:numFmt w:val="decimal"/>
      <w:lvlText w:val="%1."/>
      <w:lvlJc w:val="left"/>
      <w:pPr>
        <w:ind w:left="420" w:hanging="420"/>
      </w:pPr>
      <w:rPr>
        <w:rFonts w:ascii="仿宋" w:hAnsi="仿宋" w:eastAsia="仿宋"/>
        <w:b w:val="0"/>
        <w:sz w:val="24"/>
        <w:szCs w:val="24"/>
      </w:rPr>
    </w:lvl>
    <w:lvl w:ilvl="1" w:tentative="0">
      <w:start w:val="1"/>
      <w:numFmt w:val="decimal"/>
      <w:suff w:val="space"/>
      <w:lvlText w:val="%2)"/>
      <w:lvlJc w:val="left"/>
      <w:pPr>
        <w:ind w:left="624" w:hanging="204"/>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80EAD"/>
    <w:rsid w:val="00001499"/>
    <w:rsid w:val="0007333F"/>
    <w:rsid w:val="00120F80"/>
    <w:rsid w:val="00124552"/>
    <w:rsid w:val="00150FED"/>
    <w:rsid w:val="00177350"/>
    <w:rsid w:val="00191913"/>
    <w:rsid w:val="001D3DB2"/>
    <w:rsid w:val="00201F33"/>
    <w:rsid w:val="00225837"/>
    <w:rsid w:val="00226E11"/>
    <w:rsid w:val="00231D13"/>
    <w:rsid w:val="0027286A"/>
    <w:rsid w:val="002763A0"/>
    <w:rsid w:val="00276B46"/>
    <w:rsid w:val="002B1B8B"/>
    <w:rsid w:val="002D0D78"/>
    <w:rsid w:val="002F599F"/>
    <w:rsid w:val="003038D0"/>
    <w:rsid w:val="003100DC"/>
    <w:rsid w:val="00350623"/>
    <w:rsid w:val="00354613"/>
    <w:rsid w:val="00375870"/>
    <w:rsid w:val="00385146"/>
    <w:rsid w:val="003C53B7"/>
    <w:rsid w:val="003D63A8"/>
    <w:rsid w:val="003E3E6D"/>
    <w:rsid w:val="00416002"/>
    <w:rsid w:val="0042124E"/>
    <w:rsid w:val="004378B9"/>
    <w:rsid w:val="004654FD"/>
    <w:rsid w:val="00475112"/>
    <w:rsid w:val="00477909"/>
    <w:rsid w:val="004B6831"/>
    <w:rsid w:val="004C3F27"/>
    <w:rsid w:val="004E0D27"/>
    <w:rsid w:val="004E3091"/>
    <w:rsid w:val="00502DA1"/>
    <w:rsid w:val="0053768F"/>
    <w:rsid w:val="005A0C4E"/>
    <w:rsid w:val="005D0F2F"/>
    <w:rsid w:val="005F5D2C"/>
    <w:rsid w:val="00610C72"/>
    <w:rsid w:val="00672B28"/>
    <w:rsid w:val="00673C32"/>
    <w:rsid w:val="0068172F"/>
    <w:rsid w:val="006A3BC0"/>
    <w:rsid w:val="006B2117"/>
    <w:rsid w:val="006B3272"/>
    <w:rsid w:val="006C5B85"/>
    <w:rsid w:val="006D0097"/>
    <w:rsid w:val="006F615D"/>
    <w:rsid w:val="00704BEB"/>
    <w:rsid w:val="0074634A"/>
    <w:rsid w:val="00775652"/>
    <w:rsid w:val="0078250D"/>
    <w:rsid w:val="007F722E"/>
    <w:rsid w:val="00800208"/>
    <w:rsid w:val="00820AE9"/>
    <w:rsid w:val="008301C7"/>
    <w:rsid w:val="00836BAB"/>
    <w:rsid w:val="008753D7"/>
    <w:rsid w:val="0089368C"/>
    <w:rsid w:val="008B1DCB"/>
    <w:rsid w:val="009554DC"/>
    <w:rsid w:val="0098390E"/>
    <w:rsid w:val="009917DF"/>
    <w:rsid w:val="009A4089"/>
    <w:rsid w:val="009D3740"/>
    <w:rsid w:val="009E5001"/>
    <w:rsid w:val="00A06EE6"/>
    <w:rsid w:val="00A20A7E"/>
    <w:rsid w:val="00A6417D"/>
    <w:rsid w:val="00A80EAD"/>
    <w:rsid w:val="00A932F0"/>
    <w:rsid w:val="00AA03A9"/>
    <w:rsid w:val="00AB57B3"/>
    <w:rsid w:val="00AF0CA4"/>
    <w:rsid w:val="00AF4CB9"/>
    <w:rsid w:val="00B11DF3"/>
    <w:rsid w:val="00B13847"/>
    <w:rsid w:val="00BA6E42"/>
    <w:rsid w:val="00BC0823"/>
    <w:rsid w:val="00BC09FF"/>
    <w:rsid w:val="00C92434"/>
    <w:rsid w:val="00C94A69"/>
    <w:rsid w:val="00D17A50"/>
    <w:rsid w:val="00D46EAD"/>
    <w:rsid w:val="00DD7567"/>
    <w:rsid w:val="00E0049B"/>
    <w:rsid w:val="00E22A6B"/>
    <w:rsid w:val="00E52163"/>
    <w:rsid w:val="00E5715C"/>
    <w:rsid w:val="00E91AA1"/>
    <w:rsid w:val="00E92179"/>
    <w:rsid w:val="00EA1945"/>
    <w:rsid w:val="00EA6B24"/>
    <w:rsid w:val="00EA74D6"/>
    <w:rsid w:val="00EC2396"/>
    <w:rsid w:val="00ED3438"/>
    <w:rsid w:val="00F76CE4"/>
    <w:rsid w:val="00F77E8D"/>
    <w:rsid w:val="00FE3D5B"/>
    <w:rsid w:val="07A01A34"/>
    <w:rsid w:val="104E62C9"/>
    <w:rsid w:val="1A410228"/>
    <w:rsid w:val="1F6D6925"/>
    <w:rsid w:val="263D118E"/>
    <w:rsid w:val="28E97B12"/>
    <w:rsid w:val="2D3B1CFF"/>
    <w:rsid w:val="2D6F4797"/>
    <w:rsid w:val="2FFD4969"/>
    <w:rsid w:val="333750AE"/>
    <w:rsid w:val="3D8E4BCC"/>
    <w:rsid w:val="445C092E"/>
    <w:rsid w:val="522530CC"/>
    <w:rsid w:val="56447DFE"/>
    <w:rsid w:val="57742DA9"/>
    <w:rsid w:val="5CB13176"/>
    <w:rsid w:val="624F190B"/>
    <w:rsid w:val="710C47BB"/>
    <w:rsid w:val="728050AE"/>
    <w:rsid w:val="7514516B"/>
    <w:rsid w:val="7D3E3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5">
    <w:name w:val="Plain Text"/>
    <w:basedOn w:val="1"/>
    <w:link w:val="15"/>
    <w:qFormat/>
    <w:uiPriority w:val="0"/>
    <w:pPr>
      <w:widowControl/>
      <w:overflowPunct w:val="0"/>
      <w:autoSpaceDE w:val="0"/>
      <w:autoSpaceDN w:val="0"/>
      <w:adjustRightInd w:val="0"/>
      <w:jc w:val="left"/>
    </w:pPr>
    <w:rPr>
      <w:rFonts w:ascii="宋体" w:hAnsi="Courier New" w:eastAsia="宋体" w:cs="Times New Roman"/>
      <w:kern w:val="0"/>
      <w:szCs w:val="20"/>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FollowedHyperlink"/>
    <w:basedOn w:val="10"/>
    <w:semiHidden/>
    <w:unhideWhenUsed/>
    <w:qFormat/>
    <w:uiPriority w:val="99"/>
    <w:rPr>
      <w:color w:val="800080" w:themeColor="followedHyperlink"/>
      <w:u w:val="single"/>
    </w:rPr>
  </w:style>
  <w:style w:type="character" w:styleId="12">
    <w:name w:val="Hyperlink"/>
    <w:basedOn w:val="10"/>
    <w:unhideWhenUsed/>
    <w:qFormat/>
    <w:uiPriority w:val="99"/>
    <w:rPr>
      <w:color w:val="0000FF" w:themeColor="hyperlink"/>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纯文本 Char"/>
    <w:link w:val="5"/>
    <w:qFormat/>
    <w:uiPriority w:val="0"/>
    <w:rPr>
      <w:rFonts w:ascii="宋体" w:hAnsi="Courier New" w:eastAsia="宋体" w:cs="Times New Roman"/>
      <w:kern w:val="0"/>
      <w:szCs w:val="20"/>
    </w:rPr>
  </w:style>
  <w:style w:type="character" w:customStyle="1" w:styleId="16">
    <w:name w:val="纯文本 Char1"/>
    <w:basedOn w:val="10"/>
    <w:semiHidden/>
    <w:qFormat/>
    <w:uiPriority w:val="99"/>
    <w:rPr>
      <w:rFonts w:ascii="宋体" w:hAnsi="Courier New" w:eastAsia="宋体" w:cs="Courier New"/>
      <w:szCs w:val="21"/>
    </w:rPr>
  </w:style>
  <w:style w:type="character" w:customStyle="1" w:styleId="17">
    <w:name w:val="标题 1 Char"/>
    <w:basedOn w:val="10"/>
    <w:link w:val="3"/>
    <w:qFormat/>
    <w:uiPriority w:val="9"/>
    <w:rPr>
      <w:b/>
      <w:bCs/>
      <w:kern w:val="44"/>
      <w:sz w:val="44"/>
      <w:szCs w:val="44"/>
    </w:rPr>
  </w:style>
  <w:style w:type="paragraph" w:styleId="18">
    <w:name w:val="List Paragraph"/>
    <w:basedOn w:val="1"/>
    <w:qFormat/>
    <w:uiPriority w:val="34"/>
    <w:pPr>
      <w:ind w:firstLine="420" w:firstLineChars="200"/>
    </w:pPr>
  </w:style>
  <w:style w:type="paragraph" w:styleId="19">
    <w:name w:val="No Spacing"/>
    <w:link w:val="20"/>
    <w:qFormat/>
    <w:uiPriority w:val="1"/>
    <w:rPr>
      <w:rFonts w:asciiTheme="minorHAnsi" w:hAnsiTheme="minorHAnsi" w:eastAsiaTheme="minorEastAsia" w:cstheme="minorBidi"/>
      <w:sz w:val="22"/>
      <w:szCs w:val="22"/>
      <w:lang w:val="en-US" w:eastAsia="zh-CN" w:bidi="ar-SA"/>
    </w:rPr>
  </w:style>
  <w:style w:type="character" w:customStyle="1" w:styleId="20">
    <w:name w:val="无间隔 Char"/>
    <w:basedOn w:val="10"/>
    <w:link w:val="19"/>
    <w:qFormat/>
    <w:uiPriority w:val="1"/>
    <w:rPr>
      <w:kern w:val="0"/>
      <w:sz w:val="22"/>
    </w:rPr>
  </w:style>
  <w:style w:type="paragraph" w:customStyle="1" w:styleId="21">
    <w:name w:val="样式1"/>
    <w:basedOn w:val="1"/>
    <w:qFormat/>
    <w:uiPriority w:val="0"/>
    <w:pPr>
      <w:spacing w:line="360" w:lineRule="exact"/>
      <w:ind w:firstLine="200" w:firstLineChars="200"/>
    </w:pPr>
    <w:rPr>
      <w:rFonts w:ascii="Arial" w:hAnsi="Arial"/>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6.png"/>
  <Relationship Id="rId11" Type="http://schemas.openxmlformats.org/officeDocument/2006/relationships/customXml" Target="../customXml/item1.xml"/>
  <Relationship Id="rId12" Type="http://schemas.openxmlformats.org/officeDocument/2006/relationships/numbering" Target="numbering.xml"/>
  <Relationship Id="rId13"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6</Pages>
  <Words>414</Words>
  <Characters>2364</Characters>
  <Lines>19</Lines>
  <Paragraphs>5</Paragraphs>
  <TotalTime>1</TotalTime>
  <ScaleCrop>false</ScaleCrop>
  <LinksUpToDate>false</LinksUpToDate>
  <CharactersWithSpaces>2773</CharactersWithSpaces>
  <Application>WPS Office_11.1.0.9999_F1E327BC-269C-435d-A152-05C5408002CA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2016-12-14T01:23:00Z</dcterms:created>
  <dc:creator>NTKO</dc:creator>
  <lastModifiedBy>越南柬埔寨</lastModifiedBy>
  <lastPrinted>2016-12-14T01:23:00Z</lastPrinted>
  <dcterms:modified xsi:type="dcterms:W3CDTF">2020-09-28T07:44:35Z</dcterms:modified>
  <revision>44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2052-11.1.0.9999</vt:lpwstr>
  </property>
</Properties>
</file>